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685D" w14:textId="77777777" w:rsidR="00641F94" w:rsidRDefault="00641F94" w:rsidP="00B453DC">
      <w:pPr>
        <w:pStyle w:val="Corpodetexto"/>
        <w:spacing w:before="7"/>
        <w:ind w:right="3"/>
        <w:jc w:val="both"/>
        <w:rPr>
          <w:rFonts w:ascii="Avenir Next Condensed" w:hAnsi="Avenir Next Condensed"/>
          <w:b/>
          <w:bCs/>
          <w:lang w:val="fr-FR"/>
        </w:rPr>
      </w:pPr>
    </w:p>
    <w:p w14:paraId="09F1BAA0" w14:textId="4F0570BA" w:rsidR="00B453DC" w:rsidRPr="00B453DC" w:rsidRDefault="00B453DC" w:rsidP="00B453DC">
      <w:pPr>
        <w:pStyle w:val="Corpodetexto"/>
        <w:spacing w:before="7"/>
        <w:ind w:right="3"/>
        <w:jc w:val="both"/>
        <w:rPr>
          <w:rFonts w:ascii="Avenir Next Condensed" w:hAnsi="Avenir Next Condensed"/>
          <w:b/>
          <w:bCs/>
          <w:lang w:val="fr-FR"/>
        </w:rPr>
      </w:pPr>
      <w:r w:rsidRPr="00B453DC">
        <w:rPr>
          <w:rFonts w:ascii="Avenir Next Condensed" w:hAnsi="Avenir Next Condensed"/>
          <w:b/>
          <w:bCs/>
          <w:lang w:val="fr-FR"/>
        </w:rPr>
        <w:t xml:space="preserve">Modalité : </w:t>
      </w:r>
      <w:r w:rsidRPr="00641F94">
        <w:rPr>
          <w:rFonts w:ascii="Avenir Next Condensed" w:hAnsi="Avenir Next Condensed"/>
          <w:lang w:val="fr-FR"/>
        </w:rPr>
        <w:t>Internationale</w:t>
      </w:r>
    </w:p>
    <w:p w14:paraId="19913424" w14:textId="77777777" w:rsidR="00B453DC" w:rsidRPr="00B453DC" w:rsidRDefault="00B453DC" w:rsidP="00B453DC">
      <w:pPr>
        <w:pStyle w:val="Corpodetexto"/>
        <w:spacing w:before="7"/>
        <w:ind w:right="3"/>
        <w:jc w:val="both"/>
        <w:rPr>
          <w:rFonts w:ascii="Avenir Next Condensed" w:hAnsi="Avenir Next Condensed"/>
          <w:b/>
          <w:bCs/>
          <w:lang w:val="fr-FR"/>
        </w:rPr>
      </w:pPr>
      <w:r w:rsidRPr="00B453DC">
        <w:rPr>
          <w:rFonts w:ascii="Avenir Next Condensed" w:hAnsi="Avenir Next Condensed"/>
          <w:b/>
          <w:bCs/>
          <w:lang w:val="fr-FR"/>
        </w:rPr>
        <w:t xml:space="preserve">Période de réalisation : </w:t>
      </w:r>
      <w:r w:rsidRPr="00641F94">
        <w:rPr>
          <w:rFonts w:ascii="Avenir Next Condensed" w:hAnsi="Avenir Next Condensed"/>
          <w:lang w:val="fr-FR"/>
        </w:rPr>
        <w:t>24 au 26 avril 2024</w:t>
      </w:r>
    </w:p>
    <w:p w14:paraId="3B6D164A" w14:textId="7289FC67" w:rsidR="00691DF4" w:rsidRPr="00641F94" w:rsidRDefault="00B453DC" w:rsidP="00B453DC">
      <w:pPr>
        <w:pStyle w:val="Corpodetexto"/>
        <w:spacing w:before="7"/>
        <w:ind w:right="3"/>
        <w:jc w:val="both"/>
        <w:rPr>
          <w:rFonts w:ascii="Avenir Next Condensed" w:hAnsi="Avenir Next Condensed"/>
          <w:lang w:val="fr-FR"/>
        </w:rPr>
      </w:pPr>
      <w:r w:rsidRPr="00B453DC">
        <w:rPr>
          <w:rFonts w:ascii="Avenir Next Condensed" w:hAnsi="Avenir Next Condensed"/>
          <w:b/>
          <w:bCs/>
          <w:lang w:val="fr-FR"/>
        </w:rPr>
        <w:t xml:space="preserve">Période de soumission des travaux : </w:t>
      </w:r>
      <w:r w:rsidRPr="00641F94">
        <w:rPr>
          <w:rFonts w:ascii="Avenir Next Condensed" w:hAnsi="Avenir Next Condensed"/>
          <w:lang w:val="fr-FR"/>
        </w:rPr>
        <w:t>15 janvier au 23 février 2024</w:t>
      </w:r>
    </w:p>
    <w:p w14:paraId="316CE944" w14:textId="3A3DAD4C" w:rsidR="00691DF4" w:rsidRPr="00B453DC" w:rsidRDefault="00691DF4" w:rsidP="00F713BC">
      <w:pPr>
        <w:pStyle w:val="Corpodetexto"/>
        <w:spacing w:before="7"/>
        <w:ind w:right="3"/>
        <w:jc w:val="both"/>
        <w:rPr>
          <w:rFonts w:ascii="Avenir Next Condensed" w:hAnsi="Avenir Next Condensed"/>
          <w:lang w:val="fr-FR"/>
        </w:rPr>
      </w:pPr>
    </w:p>
    <w:p w14:paraId="6B2DFD0C" w14:textId="77777777" w:rsidR="00691DF4" w:rsidRPr="00B453DC" w:rsidRDefault="00691DF4" w:rsidP="00F713BC">
      <w:pPr>
        <w:pStyle w:val="Corpodetexto"/>
        <w:spacing w:before="7"/>
        <w:ind w:right="3"/>
        <w:jc w:val="both"/>
        <w:rPr>
          <w:rFonts w:ascii="Avenir Next Condensed" w:hAnsi="Avenir Next Condensed"/>
          <w:lang w:val="fr-FR"/>
        </w:rPr>
      </w:pPr>
    </w:p>
    <w:p w14:paraId="2F6DFCAB" w14:textId="77777777" w:rsidR="00B97EEF" w:rsidRPr="00B453DC" w:rsidRDefault="00B97EEF" w:rsidP="00BE6A0E">
      <w:pPr>
        <w:pStyle w:val="Corpodetexto"/>
        <w:shd w:val="clear" w:color="auto" w:fill="31849B" w:themeFill="accent5" w:themeFillShade="BF"/>
        <w:spacing w:before="1" w:line="360" w:lineRule="auto"/>
        <w:ind w:right="3"/>
        <w:jc w:val="center"/>
        <w:rPr>
          <w:rFonts w:ascii="Avenir Next Condensed" w:hAnsi="Avenir Next Condensed"/>
          <w:b/>
          <w:w w:val="105"/>
          <w:sz w:val="8"/>
          <w:szCs w:val="8"/>
          <w:lang w:val="fr-FR"/>
        </w:rPr>
      </w:pPr>
    </w:p>
    <w:p w14:paraId="3C901B61" w14:textId="37450B13" w:rsidR="001F65B3" w:rsidRPr="00641F94" w:rsidRDefault="00641F94" w:rsidP="00641F94">
      <w:pPr>
        <w:pStyle w:val="Corpodetexto"/>
        <w:shd w:val="clear" w:color="auto" w:fill="31849B" w:themeFill="accent5" w:themeFillShade="BF"/>
        <w:spacing w:before="1" w:line="360" w:lineRule="auto"/>
        <w:ind w:right="3"/>
        <w:jc w:val="center"/>
        <w:rPr>
          <w:rFonts w:ascii="Avenir Next Condensed" w:hAnsi="Avenir Next Condensed"/>
          <w:b/>
          <w:lang w:val="fr-FR"/>
        </w:rPr>
      </w:pPr>
      <w:r w:rsidRPr="00641F94">
        <w:rPr>
          <w:rFonts w:ascii="Avenir Next Condensed" w:hAnsi="Avenir Next Condensed"/>
          <w:b/>
          <w:w w:val="105"/>
          <w:sz w:val="26"/>
          <w:szCs w:val="26"/>
          <w:lang w:val="fr-FR"/>
        </w:rPr>
        <w:t xml:space="preserve">PROPOSITIONS DE </w:t>
      </w:r>
      <w:r w:rsidR="00A14908">
        <w:rPr>
          <w:rFonts w:ascii="Avenir Next Condensed" w:hAnsi="Avenir Next Condensed"/>
          <w:b/>
          <w:w w:val="105"/>
          <w:sz w:val="26"/>
          <w:szCs w:val="26"/>
          <w:lang w:val="fr-FR"/>
        </w:rPr>
        <w:t>COMMUNICATIONS</w:t>
      </w:r>
      <w:r w:rsidRPr="00641F94">
        <w:rPr>
          <w:rFonts w:ascii="Avenir Next Condensed" w:hAnsi="Avenir Next Condensed"/>
          <w:b/>
          <w:w w:val="105"/>
          <w:sz w:val="26"/>
          <w:szCs w:val="26"/>
          <w:lang w:val="fr-FR"/>
        </w:rPr>
        <w:t xml:space="preserve"> SCIENTIFIQUES</w:t>
      </w:r>
    </w:p>
    <w:p w14:paraId="52856D84" w14:textId="3727F047" w:rsidR="00641F94" w:rsidRPr="00641F94" w:rsidRDefault="00641F94" w:rsidP="00B54155">
      <w:pPr>
        <w:pStyle w:val="Corpodetexto"/>
        <w:ind w:right="3" w:firstLine="720"/>
        <w:jc w:val="both"/>
        <w:rPr>
          <w:rFonts w:ascii="Avenir Next Condensed" w:hAnsi="Avenir Next Condensed"/>
          <w:lang w:val="fr-FR"/>
        </w:rPr>
      </w:pPr>
      <w:r w:rsidRPr="00641F94">
        <w:rPr>
          <w:rFonts w:ascii="Avenir Next Condensed" w:hAnsi="Avenir Next Condensed"/>
          <w:lang w:val="fr-FR"/>
        </w:rPr>
        <w:t>Toutes et tous les participants</w:t>
      </w:r>
      <w:r>
        <w:rPr>
          <w:rFonts w:ascii="Avenir Next Condensed" w:hAnsi="Avenir Next Condensed"/>
          <w:lang w:val="fr-FR"/>
        </w:rPr>
        <w:t>.es</w:t>
      </w:r>
      <w:r w:rsidRPr="00641F94">
        <w:rPr>
          <w:rFonts w:ascii="Avenir Next Condensed" w:hAnsi="Avenir Next Condensed"/>
          <w:lang w:val="fr-FR"/>
        </w:rPr>
        <w:t xml:space="preserve"> au </w:t>
      </w:r>
      <w:r w:rsidRPr="00641F94">
        <w:rPr>
          <w:rFonts w:ascii="Avenir Next Condensed" w:hAnsi="Avenir Next Condensed"/>
          <w:b/>
          <w:bCs/>
          <w:lang w:val="fr-FR"/>
        </w:rPr>
        <w:t>VII Colloque International de Sociologie Clinique et Psychosociologie – Démocratie menacée : crises, fractures et résistances</w:t>
      </w:r>
      <w:r w:rsidRPr="00641F94">
        <w:rPr>
          <w:rFonts w:ascii="Avenir Next Condensed" w:hAnsi="Avenir Next Condensed"/>
          <w:lang w:val="fr-FR"/>
        </w:rPr>
        <w:t xml:space="preserve"> peuvent soumettre des travaux scientifiques, qui seront évalués par le Comité Technique</w:t>
      </w:r>
      <w:r>
        <w:rPr>
          <w:rFonts w:ascii="Avenir Next Condensed" w:hAnsi="Avenir Next Condensed"/>
          <w:lang w:val="fr-FR"/>
        </w:rPr>
        <w:t xml:space="preserve"> et </w:t>
      </w:r>
      <w:r w:rsidRPr="00641F94">
        <w:rPr>
          <w:rFonts w:ascii="Avenir Next Condensed" w:hAnsi="Avenir Next Condensed"/>
          <w:lang w:val="fr-FR"/>
        </w:rPr>
        <w:t xml:space="preserve">Scientifique. Les propositions approuvées seront présentées lors </w:t>
      </w:r>
      <w:r>
        <w:rPr>
          <w:rFonts w:ascii="Avenir Next Condensed" w:hAnsi="Avenir Next Condensed"/>
          <w:lang w:val="fr-FR"/>
        </w:rPr>
        <w:t>du Colloque.</w:t>
      </w:r>
    </w:p>
    <w:p w14:paraId="2FD0843A" w14:textId="4CAF2C21" w:rsidR="00641F94" w:rsidRDefault="00641F94" w:rsidP="00B54155">
      <w:pPr>
        <w:pStyle w:val="Corpodetexto"/>
        <w:ind w:right="3" w:firstLine="720"/>
        <w:jc w:val="both"/>
        <w:rPr>
          <w:rFonts w:ascii="Avenir Next Condensed" w:hAnsi="Avenir Next Condensed"/>
          <w:lang w:val="fr-FR"/>
        </w:rPr>
      </w:pPr>
      <w:r w:rsidRPr="00641F94">
        <w:rPr>
          <w:rFonts w:ascii="Avenir Next Condensed" w:hAnsi="Avenir Next Condensed"/>
          <w:lang w:val="fr-FR"/>
        </w:rPr>
        <w:t xml:space="preserve">Les propositions doivent être </w:t>
      </w:r>
      <w:r>
        <w:rPr>
          <w:rFonts w:ascii="Avenir Next Condensed" w:hAnsi="Avenir Next Condensed"/>
          <w:lang w:val="fr-FR"/>
        </w:rPr>
        <w:t>proposée</w:t>
      </w:r>
      <w:r w:rsidR="00F74F91">
        <w:rPr>
          <w:rFonts w:ascii="Avenir Next Condensed" w:hAnsi="Avenir Next Condensed"/>
          <w:lang w:val="fr-FR"/>
        </w:rPr>
        <w:t>s</w:t>
      </w:r>
      <w:r>
        <w:rPr>
          <w:rFonts w:ascii="Avenir Next Condensed" w:hAnsi="Avenir Next Condensed"/>
          <w:lang w:val="fr-FR"/>
        </w:rPr>
        <w:t xml:space="preserve"> </w:t>
      </w:r>
      <w:r w:rsidRPr="00641F94">
        <w:rPr>
          <w:rFonts w:ascii="Avenir Next Condensed" w:hAnsi="Avenir Next Condensed"/>
          <w:lang w:val="fr-FR"/>
        </w:rPr>
        <w:t xml:space="preserve">selon les instructions ci-dessous et soumises impérativement jusqu'au </w:t>
      </w:r>
      <w:r w:rsidRPr="00641F94">
        <w:rPr>
          <w:rFonts w:ascii="Avenir Next Condensed" w:hAnsi="Avenir Next Condensed"/>
          <w:b/>
          <w:bCs/>
          <w:u w:val="single"/>
          <w:lang w:val="fr-FR"/>
        </w:rPr>
        <w:t xml:space="preserve">23 février </w:t>
      </w:r>
      <w:r w:rsidRPr="00641F94">
        <w:rPr>
          <w:rFonts w:ascii="Avenir Next Condensed" w:hAnsi="Avenir Next Condensed"/>
          <w:lang w:val="fr-FR"/>
        </w:rPr>
        <w:t xml:space="preserve">à l'adresse suivante : </w:t>
      </w:r>
      <w:hyperlink r:id="rId7" w:history="1">
        <w:r w:rsidRPr="00F3262B">
          <w:rPr>
            <w:rStyle w:val="Hyperlink"/>
            <w:rFonts w:ascii="Avenir Next Condensed" w:hAnsi="Avenir Next Condensed"/>
            <w:lang w:val="fr-FR"/>
          </w:rPr>
          <w:t>sociologiaclinica2024@gmail.com</w:t>
        </w:r>
      </w:hyperlink>
      <w:r w:rsidRPr="00641F94">
        <w:rPr>
          <w:rFonts w:ascii="Avenir Next Condensed" w:hAnsi="Avenir Next Condensed"/>
          <w:lang w:val="fr-FR"/>
        </w:rPr>
        <w:t xml:space="preserve"> Le sujet de l'e-mail doit indiquer "S</w:t>
      </w:r>
      <w:r w:rsidR="000304F6">
        <w:rPr>
          <w:rFonts w:ascii="Avenir Next Condensed" w:hAnsi="Avenir Next Condensed"/>
          <w:lang w:val="fr-FR"/>
        </w:rPr>
        <w:t>OU</w:t>
      </w:r>
      <w:r w:rsidRPr="00641F94">
        <w:rPr>
          <w:rFonts w:ascii="Avenir Next Condensed" w:hAnsi="Avenir Next Condensed"/>
          <w:lang w:val="fr-FR"/>
        </w:rPr>
        <w:t>MISSION</w:t>
      </w:r>
      <w:r w:rsidR="007E0AC0">
        <w:rPr>
          <w:rFonts w:ascii="Avenir Next Condensed" w:hAnsi="Avenir Next Condensed"/>
          <w:lang w:val="fr-FR"/>
        </w:rPr>
        <w:t xml:space="preserve"> </w:t>
      </w:r>
      <w:r w:rsidRPr="00641F94">
        <w:rPr>
          <w:rFonts w:ascii="Avenir Next Condensed" w:hAnsi="Avenir Next Condensed"/>
          <w:lang w:val="fr-FR"/>
        </w:rPr>
        <w:t xml:space="preserve">PROPOSITION DE RÉSUMÉ </w:t>
      </w:r>
      <w:r>
        <w:rPr>
          <w:rFonts w:ascii="Avenir Next Condensed" w:hAnsi="Avenir Next Condensed"/>
          <w:lang w:val="fr-FR"/>
        </w:rPr>
        <w:t>COMPLET</w:t>
      </w:r>
      <w:r w:rsidRPr="00641F94">
        <w:rPr>
          <w:rFonts w:ascii="Avenir Next Condensed" w:hAnsi="Avenir Next Condensed"/>
          <w:lang w:val="fr-FR"/>
        </w:rPr>
        <w:t>" ou "SOUMISSION PROPOSITION D'ARTICLE COMPLET".</w:t>
      </w:r>
    </w:p>
    <w:p w14:paraId="2D419B7D" w14:textId="4327BAD3" w:rsidR="00A14908" w:rsidRPr="000A0868" w:rsidRDefault="00641F94" w:rsidP="00CB468C">
      <w:pPr>
        <w:pStyle w:val="Corpodetexto"/>
        <w:ind w:right="3" w:firstLine="720"/>
        <w:jc w:val="both"/>
        <w:rPr>
          <w:rFonts w:ascii="Avenir Next Condensed" w:hAnsi="Avenir Next Condensed"/>
          <w:lang w:val="fr-FR"/>
        </w:rPr>
      </w:pPr>
      <w:r w:rsidRPr="00641F94">
        <w:rPr>
          <w:rFonts w:ascii="Avenir Next Condensed" w:hAnsi="Avenir Next Condensed"/>
          <w:lang w:val="fr-FR"/>
        </w:rPr>
        <w:t xml:space="preserve">Les propositions incomplètes, dans un format différent de celui demandé ou envoyées après la date limite ne seront pas examinées. Les propositions de </w:t>
      </w:r>
      <w:r>
        <w:rPr>
          <w:rFonts w:ascii="Avenir Next Condensed" w:hAnsi="Avenir Next Condensed"/>
          <w:lang w:val="fr-FR"/>
        </w:rPr>
        <w:t>communications</w:t>
      </w:r>
      <w:r w:rsidRPr="00641F94">
        <w:rPr>
          <w:rFonts w:ascii="Avenir Next Condensed" w:hAnsi="Avenir Next Condensed"/>
          <w:lang w:val="fr-FR"/>
        </w:rPr>
        <w:t xml:space="preserve"> peuvent être soumises sous la forme de RÉSUMÉ </w:t>
      </w:r>
      <w:r>
        <w:rPr>
          <w:rFonts w:ascii="Avenir Next Condensed" w:hAnsi="Avenir Next Condensed"/>
          <w:lang w:val="fr-FR"/>
        </w:rPr>
        <w:t>COMPLET</w:t>
      </w:r>
      <w:r w:rsidRPr="00641F94">
        <w:rPr>
          <w:rFonts w:ascii="Avenir Next Condensed" w:hAnsi="Avenir Next Condensed"/>
          <w:lang w:val="fr-FR"/>
        </w:rPr>
        <w:t xml:space="preserve"> ou ARTICLE COMPLET, comprenant des récits de recherches empiriques, conceptuelles, historiques ou méthodologiques. La durée de chaque </w:t>
      </w:r>
      <w:r w:rsidR="00A14908">
        <w:rPr>
          <w:rFonts w:ascii="Avenir Next Condensed" w:hAnsi="Avenir Next Condensed"/>
          <w:lang w:val="fr-FR"/>
        </w:rPr>
        <w:t>communication</w:t>
      </w:r>
      <w:r w:rsidRPr="00641F94">
        <w:rPr>
          <w:rFonts w:ascii="Avenir Next Condensed" w:hAnsi="Avenir Next Condensed"/>
          <w:lang w:val="fr-FR"/>
        </w:rPr>
        <w:t xml:space="preserve"> sera de 15 minutes pour les deux modalités (10 minutes pour la présentation et 5 pour les débats). Les </w:t>
      </w:r>
      <w:r w:rsidR="006619EE">
        <w:rPr>
          <w:rFonts w:ascii="Avenir Next Condensed" w:hAnsi="Avenir Next Condensed"/>
          <w:lang w:val="fr-FR"/>
        </w:rPr>
        <w:t>séances</w:t>
      </w:r>
      <w:r w:rsidRPr="00641F94">
        <w:rPr>
          <w:rFonts w:ascii="Avenir Next Condensed" w:hAnsi="Avenir Next Condensed"/>
          <w:lang w:val="fr-FR"/>
        </w:rPr>
        <w:t xml:space="preserve"> de communications orales seront organisées par </w:t>
      </w:r>
      <w:r w:rsidR="00A14908" w:rsidRPr="00641F94">
        <w:rPr>
          <w:rFonts w:ascii="Avenir Next Condensed" w:hAnsi="Avenir Next Condensed"/>
          <w:lang w:val="fr-FR"/>
        </w:rPr>
        <w:t>le Comité Technique</w:t>
      </w:r>
      <w:r w:rsidR="00A14908">
        <w:rPr>
          <w:rFonts w:ascii="Avenir Next Condensed" w:hAnsi="Avenir Next Condensed"/>
          <w:lang w:val="fr-FR"/>
        </w:rPr>
        <w:t xml:space="preserve"> et </w:t>
      </w:r>
      <w:r w:rsidR="00A14908" w:rsidRPr="00641F94">
        <w:rPr>
          <w:rFonts w:ascii="Avenir Next Condensed" w:hAnsi="Avenir Next Condensed"/>
          <w:lang w:val="fr-FR"/>
        </w:rPr>
        <w:t xml:space="preserve">Scientifique </w:t>
      </w:r>
      <w:r w:rsidRPr="00641F94">
        <w:rPr>
          <w:rFonts w:ascii="Avenir Next Condensed" w:hAnsi="Avenir Next Condensed"/>
          <w:lang w:val="fr-FR"/>
        </w:rPr>
        <w:t xml:space="preserve">en fonction de la thématique ou des mots-clés </w:t>
      </w:r>
      <w:r w:rsidR="00A14908">
        <w:rPr>
          <w:rFonts w:ascii="Avenir Next Condensed" w:hAnsi="Avenir Next Condensed"/>
          <w:lang w:val="fr-FR"/>
        </w:rPr>
        <w:t>des propositions</w:t>
      </w:r>
      <w:r w:rsidRPr="00641F94">
        <w:rPr>
          <w:rFonts w:ascii="Avenir Next Condensed" w:hAnsi="Avenir Next Condensed"/>
          <w:lang w:val="fr-FR"/>
        </w:rPr>
        <w:t xml:space="preserve">, regroupées en blocs de deux à cinq présentations consécutives. Les articles complets approuvés seront publiés dans un livre organisé </w:t>
      </w:r>
      <w:r w:rsidR="00A14908">
        <w:rPr>
          <w:rFonts w:ascii="Avenir Next Condensed" w:hAnsi="Avenir Next Condensed"/>
          <w:lang w:val="fr-FR"/>
        </w:rPr>
        <w:t xml:space="preserve">par la suite </w:t>
      </w:r>
      <w:r w:rsidRPr="00641F94">
        <w:rPr>
          <w:rFonts w:ascii="Avenir Next Condensed" w:hAnsi="Avenir Next Condensed"/>
          <w:lang w:val="fr-FR"/>
        </w:rPr>
        <w:t>par le Comité Technique-Scientifique. Les propositions en portugais, espagnol ou français seront acceptées.</w:t>
      </w:r>
    </w:p>
    <w:p w14:paraId="4223A27C" w14:textId="49D5ECCA" w:rsidR="00A14908" w:rsidRPr="00A14908" w:rsidRDefault="00A14908" w:rsidP="00CB468C">
      <w:pPr>
        <w:pStyle w:val="Corpodetexto"/>
        <w:ind w:right="3" w:firstLine="720"/>
        <w:jc w:val="both"/>
        <w:rPr>
          <w:rFonts w:ascii="Avenir Next Condensed" w:hAnsi="Avenir Next Condensed"/>
          <w:lang w:val="fr-FR"/>
        </w:rPr>
      </w:pPr>
      <w:r>
        <w:rPr>
          <w:rFonts w:ascii="Avenir Next Condensed" w:hAnsi="Avenir Next Condensed"/>
          <w:lang w:val="fr-FR"/>
        </w:rPr>
        <w:t xml:space="preserve">Chaque </w:t>
      </w:r>
      <w:r w:rsidRPr="00A14908">
        <w:rPr>
          <w:rFonts w:ascii="Avenir Next Condensed" w:hAnsi="Avenir Next Condensed"/>
          <w:lang w:val="fr-FR"/>
        </w:rPr>
        <w:t>participant</w:t>
      </w:r>
      <w:r>
        <w:rPr>
          <w:rFonts w:ascii="Avenir Next Condensed" w:hAnsi="Avenir Next Condensed"/>
          <w:lang w:val="fr-FR"/>
        </w:rPr>
        <w:t>.</w:t>
      </w:r>
      <w:r w:rsidRPr="00A14908">
        <w:rPr>
          <w:rFonts w:ascii="Avenir Next Condensed" w:hAnsi="Avenir Next Condensed"/>
          <w:lang w:val="fr-FR"/>
        </w:rPr>
        <w:t xml:space="preserve">e </w:t>
      </w:r>
      <w:r>
        <w:rPr>
          <w:rFonts w:ascii="Avenir Next Condensed" w:hAnsi="Avenir Next Condensed"/>
          <w:lang w:val="fr-FR"/>
        </w:rPr>
        <w:t xml:space="preserve">doit </w:t>
      </w:r>
      <w:r w:rsidRPr="00A14908">
        <w:rPr>
          <w:rFonts w:ascii="Avenir Next Condensed" w:hAnsi="Avenir Next Condensed"/>
          <w:lang w:val="fr-FR"/>
        </w:rPr>
        <w:t>élaborer l</w:t>
      </w:r>
      <w:r>
        <w:rPr>
          <w:rFonts w:ascii="Avenir Next Condensed" w:hAnsi="Avenir Next Condensed"/>
          <w:lang w:val="fr-FR"/>
        </w:rPr>
        <w:t>a proposition</w:t>
      </w:r>
      <w:r w:rsidRPr="00A14908">
        <w:rPr>
          <w:rFonts w:ascii="Avenir Next Condensed" w:hAnsi="Avenir Next Condensed"/>
          <w:lang w:val="fr-FR"/>
        </w:rPr>
        <w:t xml:space="preserve"> selon le modèle décrit dans le document ci-joint, </w:t>
      </w:r>
      <w:r>
        <w:rPr>
          <w:rFonts w:ascii="Avenir Next Condensed" w:hAnsi="Avenir Next Condensed"/>
          <w:lang w:val="fr-FR"/>
        </w:rPr>
        <w:t>design</w:t>
      </w:r>
      <w:r w:rsidRPr="00A14908">
        <w:rPr>
          <w:rFonts w:ascii="Avenir Next Condensed" w:hAnsi="Avenir Next Condensed"/>
          <w:lang w:val="fr-FR"/>
        </w:rPr>
        <w:t xml:space="preserve">é </w:t>
      </w:r>
      <w:r w:rsidRPr="00A14908">
        <w:rPr>
          <w:rFonts w:ascii="Avenir Next Condensed" w:hAnsi="Avenir Next Condensed"/>
          <w:b/>
          <w:bCs/>
          <w:lang w:val="fr-FR"/>
        </w:rPr>
        <w:t xml:space="preserve">"SOUMISSION DE TRAVAIL VII COLLOQUE </w:t>
      </w:r>
      <w:r w:rsidR="007C2554">
        <w:rPr>
          <w:rFonts w:ascii="Avenir Next Condensed" w:hAnsi="Avenir Next Condensed"/>
          <w:b/>
          <w:bCs/>
          <w:lang w:val="fr-FR"/>
        </w:rPr>
        <w:t>INTERNATIONAL</w:t>
      </w:r>
      <w:r w:rsidR="00627369">
        <w:rPr>
          <w:rFonts w:ascii="Avenir Next Condensed" w:hAnsi="Avenir Next Condensed"/>
          <w:b/>
          <w:bCs/>
          <w:lang w:val="fr-FR"/>
        </w:rPr>
        <w:t xml:space="preserve"> </w:t>
      </w:r>
      <w:r w:rsidRPr="00A14908">
        <w:rPr>
          <w:rFonts w:ascii="Avenir Next Condensed" w:hAnsi="Avenir Next Condensed"/>
          <w:b/>
          <w:bCs/>
          <w:lang w:val="fr-FR"/>
        </w:rPr>
        <w:t>SOCIOLOGIE CLINIQUE ET PSYCHOSOCIOLOGIE"</w:t>
      </w:r>
      <w:r w:rsidRPr="00A14908">
        <w:rPr>
          <w:rFonts w:ascii="Avenir Next Condensed" w:hAnsi="Avenir Next Condensed"/>
          <w:lang w:val="fr-FR"/>
        </w:rPr>
        <w:t>. De plus, chaque auteur</w:t>
      </w:r>
      <w:r>
        <w:rPr>
          <w:rFonts w:ascii="Avenir Next Condensed" w:hAnsi="Avenir Next Condensed"/>
          <w:lang w:val="fr-FR"/>
        </w:rPr>
        <w:t>.</w:t>
      </w:r>
      <w:r w:rsidRPr="00A14908">
        <w:rPr>
          <w:rFonts w:ascii="Avenir Next Condensed" w:hAnsi="Avenir Next Condensed"/>
          <w:lang w:val="fr-FR"/>
        </w:rPr>
        <w:t xml:space="preserve">e est responsable de la révision du </w:t>
      </w:r>
      <w:r>
        <w:rPr>
          <w:rFonts w:ascii="Avenir Next Condensed" w:hAnsi="Avenir Next Condensed"/>
          <w:lang w:val="fr-FR"/>
        </w:rPr>
        <w:t>document</w:t>
      </w:r>
      <w:r w:rsidRPr="00A14908">
        <w:rPr>
          <w:rFonts w:ascii="Avenir Next Condensed" w:hAnsi="Avenir Next Condensed"/>
          <w:lang w:val="fr-FR"/>
        </w:rPr>
        <w:t>, sachant qu'il ne sera pas possible de le réviser après sa soumission. Dans des cas exceptionnels, cependant, si des ajustements sont nécessaires dans les textes, les auteurs</w:t>
      </w:r>
      <w:r>
        <w:rPr>
          <w:rFonts w:ascii="Avenir Next Condensed" w:hAnsi="Avenir Next Condensed"/>
          <w:lang w:val="fr-FR"/>
        </w:rPr>
        <w:t>.res</w:t>
      </w:r>
      <w:r w:rsidRPr="00A14908">
        <w:rPr>
          <w:rFonts w:ascii="Avenir Next Condensed" w:hAnsi="Avenir Next Condensed"/>
          <w:lang w:val="fr-FR"/>
        </w:rPr>
        <w:t xml:space="preserve"> doivent effectuer les changements aux dates demandées, sous peine de </w:t>
      </w:r>
      <w:r>
        <w:rPr>
          <w:rFonts w:ascii="Avenir Next Condensed" w:hAnsi="Avenir Next Condensed"/>
          <w:lang w:val="fr-FR"/>
        </w:rPr>
        <w:t xml:space="preserve">nullité </w:t>
      </w:r>
      <w:r w:rsidRPr="00A14908">
        <w:rPr>
          <w:rFonts w:ascii="Avenir Next Condensed" w:hAnsi="Avenir Next Condensed"/>
          <w:lang w:val="fr-FR"/>
        </w:rPr>
        <w:t>de la proposition.</w:t>
      </w:r>
    </w:p>
    <w:p w14:paraId="7657379F" w14:textId="77777777" w:rsidR="00731DA2" w:rsidRPr="000A0868" w:rsidRDefault="00731DA2" w:rsidP="00731DA2">
      <w:pPr>
        <w:pStyle w:val="Corpodetexto"/>
        <w:ind w:right="3"/>
        <w:jc w:val="both"/>
        <w:rPr>
          <w:rFonts w:ascii="Avenir Next Condensed" w:hAnsi="Avenir Next Condensed"/>
          <w:lang w:val="fr-FR"/>
        </w:rPr>
      </w:pPr>
    </w:p>
    <w:p w14:paraId="77F39AAD" w14:textId="446FDD45" w:rsidR="00731DA2" w:rsidRPr="000A0868" w:rsidRDefault="00731DA2" w:rsidP="00731DA2">
      <w:pPr>
        <w:pStyle w:val="Corpodetexto"/>
        <w:ind w:right="3"/>
        <w:jc w:val="both"/>
        <w:rPr>
          <w:rFonts w:ascii="Avenir Next Condensed" w:hAnsi="Avenir Next Condensed"/>
          <w:lang w:val="fr-FR"/>
        </w:rPr>
        <w:sectPr w:rsidR="00731DA2" w:rsidRPr="000A0868" w:rsidSect="00465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34" w:right="1134" w:bottom="1134" w:left="1134" w:header="851" w:footer="1202" w:gutter="0"/>
          <w:pgNumType w:start="1"/>
          <w:cols w:space="720"/>
          <w:docGrid w:linePitch="299"/>
        </w:sectPr>
      </w:pPr>
    </w:p>
    <w:p w14:paraId="2D313DA4" w14:textId="77777777" w:rsidR="00A24293" w:rsidRPr="000A0868" w:rsidRDefault="00A24293" w:rsidP="00B54155">
      <w:pPr>
        <w:pStyle w:val="Corpodetexto"/>
        <w:ind w:right="3"/>
        <w:jc w:val="both"/>
        <w:rPr>
          <w:rFonts w:ascii="Avenir Next Condensed" w:hAnsi="Avenir Next Condensed"/>
          <w:b/>
          <w:lang w:val="fr-FR"/>
        </w:rPr>
      </w:pPr>
    </w:p>
    <w:p w14:paraId="58CB7A79" w14:textId="0767F1A3" w:rsidR="00BE6A0E" w:rsidRDefault="00A14908" w:rsidP="00BE6A0E">
      <w:pPr>
        <w:pStyle w:val="Corpodetexto"/>
        <w:numPr>
          <w:ilvl w:val="0"/>
          <w:numId w:val="6"/>
        </w:numPr>
        <w:ind w:right="3"/>
        <w:jc w:val="both"/>
        <w:rPr>
          <w:rFonts w:ascii="Avenir Next Condensed" w:hAnsi="Avenir Next Condensed"/>
          <w:b/>
          <w:lang w:val="fr-FR"/>
        </w:rPr>
      </w:pPr>
      <w:r w:rsidRPr="00A14908">
        <w:rPr>
          <w:rFonts w:ascii="Avenir Next Condensed" w:hAnsi="Avenir Next Condensed"/>
          <w:b/>
          <w:lang w:val="fr-FR"/>
        </w:rPr>
        <w:t xml:space="preserve">Conditions pour la soumission des </w:t>
      </w:r>
      <w:r>
        <w:rPr>
          <w:rFonts w:ascii="Avenir Next Condensed" w:hAnsi="Avenir Next Condensed"/>
          <w:b/>
          <w:lang w:val="fr-FR"/>
        </w:rPr>
        <w:t>communications</w:t>
      </w:r>
      <w:r w:rsidRPr="00A14908">
        <w:rPr>
          <w:rFonts w:ascii="Avenir Next Condensed" w:hAnsi="Avenir Next Condensed"/>
          <w:b/>
          <w:lang w:val="fr-FR"/>
        </w:rPr>
        <w:t xml:space="preserve"> au Comité Technique</w:t>
      </w:r>
      <w:r>
        <w:rPr>
          <w:rFonts w:ascii="Avenir Next Condensed" w:hAnsi="Avenir Next Condensed"/>
          <w:b/>
          <w:lang w:val="fr-FR"/>
        </w:rPr>
        <w:t xml:space="preserve"> et </w:t>
      </w:r>
      <w:r w:rsidRPr="00A14908">
        <w:rPr>
          <w:rFonts w:ascii="Avenir Next Condensed" w:hAnsi="Avenir Next Condensed"/>
          <w:b/>
          <w:lang w:val="fr-FR"/>
        </w:rPr>
        <w:t>Scientifique :</w:t>
      </w:r>
    </w:p>
    <w:p w14:paraId="507231A1" w14:textId="77777777" w:rsidR="00A14908" w:rsidRPr="00A14908" w:rsidRDefault="00A14908" w:rsidP="00A14908">
      <w:pPr>
        <w:pStyle w:val="Corpodetexto"/>
        <w:ind w:left="360" w:right="3"/>
        <w:jc w:val="both"/>
        <w:rPr>
          <w:rFonts w:ascii="Avenir Next Condensed" w:hAnsi="Avenir Next Condensed"/>
          <w:b/>
          <w:lang w:val="fr-FR"/>
        </w:rPr>
      </w:pPr>
    </w:p>
    <w:p w14:paraId="61C09326" w14:textId="057E9763" w:rsidR="00A14908" w:rsidRPr="00A14908" w:rsidRDefault="00A14908" w:rsidP="004B398B">
      <w:pPr>
        <w:pStyle w:val="PargrafodaLista"/>
        <w:numPr>
          <w:ilvl w:val="0"/>
          <w:numId w:val="3"/>
        </w:numPr>
        <w:ind w:left="284" w:right="3" w:hanging="284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A14908">
        <w:rPr>
          <w:rFonts w:ascii="Avenir Next Condensed" w:hAnsi="Avenir Next Condensed"/>
          <w:sz w:val="24"/>
          <w:szCs w:val="24"/>
          <w:lang w:val="fr-FR"/>
        </w:rPr>
        <w:t>L'auteur</w:t>
      </w:r>
      <w:r>
        <w:rPr>
          <w:rFonts w:ascii="Avenir Next Condensed" w:hAnsi="Avenir Next Condensed"/>
          <w:sz w:val="24"/>
          <w:szCs w:val="24"/>
          <w:lang w:val="fr-FR"/>
        </w:rPr>
        <w:t>.</w:t>
      </w:r>
      <w:r w:rsidRPr="00A14908">
        <w:rPr>
          <w:rFonts w:ascii="Avenir Next Condensed" w:hAnsi="Avenir Next Condensed"/>
          <w:sz w:val="24"/>
          <w:szCs w:val="24"/>
          <w:lang w:val="fr-FR"/>
        </w:rPr>
        <w:t>e doit accepter de présenter le travail à la date et à l'heure définies par le Comité Technique</w:t>
      </w:r>
      <w:r>
        <w:rPr>
          <w:rFonts w:ascii="Avenir Next Condensed" w:hAnsi="Avenir Next Condensed"/>
          <w:sz w:val="24"/>
          <w:szCs w:val="24"/>
          <w:lang w:val="fr-FR"/>
        </w:rPr>
        <w:t xml:space="preserve"> et </w:t>
      </w:r>
      <w:r w:rsidRPr="00A14908">
        <w:rPr>
          <w:rFonts w:ascii="Avenir Next Condensed" w:hAnsi="Avenir Next Condensed"/>
          <w:sz w:val="24"/>
          <w:szCs w:val="24"/>
          <w:lang w:val="fr-FR"/>
        </w:rPr>
        <w:t xml:space="preserve">Scientifique, étant donné qu'aucune demande de changement de date ne sera autorisée, sauf en cas exceptionnels demandés préalablement audit comité. </w:t>
      </w:r>
    </w:p>
    <w:p w14:paraId="2D37B44D" w14:textId="3B5DF4D0" w:rsidR="00504923" w:rsidRPr="00A14908" w:rsidRDefault="00A14908" w:rsidP="004B398B">
      <w:pPr>
        <w:pStyle w:val="PargrafodaLista"/>
        <w:numPr>
          <w:ilvl w:val="0"/>
          <w:numId w:val="3"/>
        </w:numPr>
        <w:tabs>
          <w:tab w:val="left" w:pos="764"/>
        </w:tabs>
        <w:ind w:left="284" w:right="3" w:hanging="284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A14908">
        <w:rPr>
          <w:rFonts w:ascii="Avenir Next Condensed" w:hAnsi="Avenir Next Condensed"/>
          <w:sz w:val="24"/>
          <w:szCs w:val="24"/>
          <w:lang w:val="fr-FR"/>
        </w:rPr>
        <w:t>Chaque participant</w:t>
      </w:r>
      <w:r>
        <w:rPr>
          <w:rFonts w:ascii="Avenir Next Condensed" w:hAnsi="Avenir Next Condensed"/>
          <w:sz w:val="24"/>
          <w:szCs w:val="24"/>
          <w:lang w:val="fr-FR"/>
        </w:rPr>
        <w:t>.</w:t>
      </w:r>
      <w:r w:rsidRPr="00A14908">
        <w:rPr>
          <w:rFonts w:ascii="Avenir Next Condensed" w:hAnsi="Avenir Next Condensed"/>
          <w:sz w:val="24"/>
          <w:szCs w:val="24"/>
          <w:lang w:val="fr-FR"/>
        </w:rPr>
        <w:t>e peut soumettre jusqu'à trois propositions di</w:t>
      </w:r>
      <w:r>
        <w:rPr>
          <w:rFonts w:ascii="Avenir Next Condensed" w:hAnsi="Avenir Next Condensed"/>
          <w:sz w:val="24"/>
          <w:szCs w:val="24"/>
          <w:lang w:val="fr-FR"/>
        </w:rPr>
        <w:t>fférentes.</w:t>
      </w:r>
    </w:p>
    <w:p w14:paraId="09700227" w14:textId="77777777" w:rsidR="00601FAB" w:rsidRPr="000A0868" w:rsidRDefault="00601FAB" w:rsidP="004B398B">
      <w:pPr>
        <w:pStyle w:val="PargrafodaLista"/>
        <w:numPr>
          <w:ilvl w:val="0"/>
          <w:numId w:val="3"/>
        </w:numPr>
        <w:tabs>
          <w:tab w:val="left" w:pos="764"/>
        </w:tabs>
        <w:ind w:left="284" w:right="3" w:hanging="284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b/>
          <w:bCs/>
          <w:sz w:val="24"/>
          <w:szCs w:val="24"/>
          <w:lang w:val="fr-FR"/>
        </w:rPr>
        <w:t>Les auteurs.es dont les propositions sont acceptées</w:t>
      </w: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 </w:t>
      </w:r>
      <w:r w:rsidRPr="00601FAB">
        <w:rPr>
          <w:rFonts w:ascii="Avenir Next Condensed" w:hAnsi="Avenir Next Condensed"/>
          <w:b/>
          <w:bCs/>
          <w:sz w:val="24"/>
          <w:szCs w:val="24"/>
          <w:lang w:val="fr-FR"/>
        </w:rPr>
        <w:t>doivent s'inscrire au colloque avant le 22 mars.</w:t>
      </w: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 En l'absence de confirmation d'inscription, les travaux ne seront pas inclus dans la programmation. </w:t>
      </w:r>
    </w:p>
    <w:p w14:paraId="07DD3AC9" w14:textId="449413EA" w:rsidR="00601FAB" w:rsidRPr="00601FAB" w:rsidRDefault="00601FAB" w:rsidP="004B398B">
      <w:pPr>
        <w:pStyle w:val="PargrafodaLista"/>
        <w:numPr>
          <w:ilvl w:val="0"/>
          <w:numId w:val="3"/>
        </w:numPr>
        <w:tabs>
          <w:tab w:val="left" w:pos="752"/>
        </w:tabs>
        <w:ind w:left="284" w:right="3" w:hanging="284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sz w:val="24"/>
          <w:szCs w:val="24"/>
          <w:lang w:val="fr-FR"/>
        </w:rPr>
        <w:t>Chaque proposition de com</w:t>
      </w:r>
      <w:r>
        <w:rPr>
          <w:rFonts w:ascii="Avenir Next Condensed" w:hAnsi="Avenir Next Condensed"/>
          <w:sz w:val="24"/>
          <w:szCs w:val="24"/>
          <w:lang w:val="fr-FR"/>
        </w:rPr>
        <w:t>munication</w:t>
      </w: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 peut comporter jusqu'à cinq auteur(e)s. </w:t>
      </w:r>
    </w:p>
    <w:p w14:paraId="4C2678D5" w14:textId="5EB48C72" w:rsidR="00601FAB" w:rsidRPr="00601FAB" w:rsidRDefault="00601FAB" w:rsidP="004B398B">
      <w:pPr>
        <w:pStyle w:val="PargrafodaLista"/>
        <w:numPr>
          <w:ilvl w:val="0"/>
          <w:numId w:val="3"/>
        </w:numPr>
        <w:tabs>
          <w:tab w:val="left" w:pos="752"/>
        </w:tabs>
        <w:ind w:left="284" w:right="3" w:hanging="284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Les travaux doivent </w:t>
      </w:r>
      <w:r>
        <w:rPr>
          <w:rFonts w:ascii="Avenir Next Condensed" w:hAnsi="Avenir Next Condensed"/>
          <w:sz w:val="24"/>
          <w:szCs w:val="24"/>
          <w:lang w:val="fr-FR"/>
        </w:rPr>
        <w:t>être issus</w:t>
      </w: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 d'études et de recherches scientifiques en cours ou achevées. Ils </w:t>
      </w:r>
      <w:r w:rsidRPr="00601FAB">
        <w:rPr>
          <w:rFonts w:ascii="Avenir Next Condensed" w:hAnsi="Avenir Next Condensed"/>
          <w:sz w:val="24"/>
          <w:szCs w:val="24"/>
          <w:lang w:val="fr-FR"/>
        </w:rPr>
        <w:lastRenderedPageBreak/>
        <w:t>peuvent également découler de pratiques développées ou en cours de développement, à condition d'être circonstanciés et fondés théoriquement.</w:t>
      </w:r>
    </w:p>
    <w:p w14:paraId="125CA6C4" w14:textId="7189ED58" w:rsidR="00601FAB" w:rsidRDefault="00601FAB" w:rsidP="004B398B">
      <w:pPr>
        <w:pStyle w:val="PargrafodaLista"/>
        <w:numPr>
          <w:ilvl w:val="0"/>
          <w:numId w:val="3"/>
        </w:numPr>
        <w:tabs>
          <w:tab w:val="left" w:pos="756"/>
        </w:tabs>
        <w:ind w:left="284" w:right="3" w:hanging="284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sz w:val="24"/>
          <w:szCs w:val="24"/>
          <w:lang w:val="fr-FR"/>
        </w:rPr>
        <w:t>En envoyant la ou les propositions, l'auteur</w:t>
      </w:r>
      <w:r>
        <w:rPr>
          <w:rFonts w:ascii="Avenir Next Condensed" w:hAnsi="Avenir Next Condensed"/>
          <w:sz w:val="24"/>
          <w:szCs w:val="24"/>
          <w:lang w:val="fr-FR"/>
        </w:rPr>
        <w:t>.</w:t>
      </w:r>
      <w:r w:rsidRPr="00601FAB">
        <w:rPr>
          <w:rFonts w:ascii="Avenir Next Condensed" w:hAnsi="Avenir Next Condensed"/>
          <w:sz w:val="24"/>
          <w:szCs w:val="24"/>
          <w:lang w:val="fr-FR"/>
        </w:rPr>
        <w:t>e autorise le Comité Technique</w:t>
      </w:r>
      <w:r>
        <w:rPr>
          <w:rFonts w:ascii="Avenir Next Condensed" w:hAnsi="Avenir Next Condensed"/>
          <w:sz w:val="24"/>
          <w:szCs w:val="24"/>
          <w:lang w:val="fr-FR"/>
        </w:rPr>
        <w:t xml:space="preserve"> et </w:t>
      </w:r>
      <w:r w:rsidRPr="00601FAB">
        <w:rPr>
          <w:rFonts w:ascii="Avenir Next Condensed" w:hAnsi="Avenir Next Condensed"/>
          <w:sz w:val="24"/>
          <w:szCs w:val="24"/>
          <w:lang w:val="fr-FR"/>
        </w:rPr>
        <w:t>Scientifique à les publier dans les Actes d</w:t>
      </w:r>
      <w:r>
        <w:rPr>
          <w:rFonts w:ascii="Avenir Next Condensed" w:hAnsi="Avenir Next Condensed"/>
          <w:sz w:val="24"/>
          <w:szCs w:val="24"/>
          <w:lang w:val="fr-FR"/>
        </w:rPr>
        <w:t>u Colloque</w:t>
      </w: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 et est responsable de l'observation et du respect de toutes les procédures éthiques concernant la réalisation et la diffusion de recherches scientifiques et de pratiques professionnelles impliquant des êtres humains.</w:t>
      </w:r>
    </w:p>
    <w:p w14:paraId="5363407B" w14:textId="77777777" w:rsidR="00601FAB" w:rsidRPr="00601FAB" w:rsidRDefault="00601FAB" w:rsidP="00601FAB">
      <w:pPr>
        <w:pStyle w:val="PargrafodaLista"/>
        <w:tabs>
          <w:tab w:val="left" w:pos="756"/>
        </w:tabs>
        <w:ind w:left="284" w:right="3" w:firstLine="0"/>
        <w:jc w:val="right"/>
        <w:rPr>
          <w:rFonts w:ascii="Avenir Next Condensed" w:hAnsi="Avenir Next Condensed"/>
          <w:sz w:val="24"/>
          <w:szCs w:val="24"/>
          <w:lang w:val="fr-FR"/>
        </w:rPr>
      </w:pPr>
    </w:p>
    <w:p w14:paraId="30310A10" w14:textId="55C027E9" w:rsidR="001104FB" w:rsidRPr="00601FAB" w:rsidRDefault="00601FAB" w:rsidP="00601FAB">
      <w:pPr>
        <w:pStyle w:val="Ttulo1"/>
        <w:numPr>
          <w:ilvl w:val="0"/>
          <w:numId w:val="6"/>
        </w:numPr>
        <w:spacing w:before="0"/>
        <w:ind w:left="426" w:right="3"/>
        <w:jc w:val="both"/>
        <w:rPr>
          <w:rFonts w:ascii="Avenir Next Condensed" w:hAnsi="Avenir Next Condensed"/>
          <w:b/>
          <w:sz w:val="24"/>
          <w:szCs w:val="24"/>
          <w:lang w:val="fr-FR"/>
        </w:rPr>
      </w:pPr>
      <w:r w:rsidRPr="00601FAB">
        <w:rPr>
          <w:rFonts w:ascii="Avenir Next Condensed" w:hAnsi="Avenir Next Condensed"/>
          <w:b/>
          <w:sz w:val="24"/>
          <w:szCs w:val="24"/>
          <w:lang w:val="fr-FR"/>
        </w:rPr>
        <w:t xml:space="preserve">Axes de soumission des </w:t>
      </w:r>
      <w:r>
        <w:rPr>
          <w:rFonts w:ascii="Avenir Next Condensed" w:hAnsi="Avenir Next Condensed"/>
          <w:b/>
          <w:sz w:val="24"/>
          <w:szCs w:val="24"/>
          <w:lang w:val="fr-FR"/>
        </w:rPr>
        <w:t>communications</w:t>
      </w:r>
    </w:p>
    <w:p w14:paraId="2F690955" w14:textId="1835576A" w:rsidR="00504923" w:rsidRDefault="00601FAB" w:rsidP="00601FAB">
      <w:pPr>
        <w:pStyle w:val="Corpodetexto"/>
        <w:ind w:right="3" w:firstLine="284"/>
        <w:jc w:val="both"/>
        <w:rPr>
          <w:rFonts w:ascii="Avenir Next Condensed" w:hAnsi="Avenir Next Condensed"/>
          <w:lang w:val="fr-FR"/>
        </w:rPr>
      </w:pPr>
      <w:r w:rsidRPr="00601FAB">
        <w:rPr>
          <w:rFonts w:ascii="Avenir Next Condensed" w:hAnsi="Avenir Next Condensed"/>
          <w:lang w:val="fr-FR"/>
        </w:rPr>
        <w:t>Les travaux doivent être présentés sous la forme de RÉSUMÉ</w:t>
      </w:r>
      <w:r>
        <w:rPr>
          <w:rFonts w:ascii="Avenir Next Condensed" w:hAnsi="Avenir Next Condensed"/>
          <w:lang w:val="fr-FR"/>
        </w:rPr>
        <w:t xml:space="preserve"> COMPLET </w:t>
      </w:r>
      <w:r w:rsidRPr="00601FAB">
        <w:rPr>
          <w:rFonts w:ascii="Avenir Next Condensed" w:hAnsi="Avenir Next Condensed"/>
          <w:lang w:val="fr-FR"/>
        </w:rPr>
        <w:t xml:space="preserve">(minimum de 3 et maximum de 5 pages) ou ARTICLE COMPLET (minimum de 10 et maximum de 15 pages) et doivent être </w:t>
      </w:r>
      <w:r>
        <w:rPr>
          <w:rFonts w:ascii="Avenir Next Condensed" w:hAnsi="Avenir Next Condensed"/>
          <w:lang w:val="fr-FR"/>
        </w:rPr>
        <w:t>compris</w:t>
      </w:r>
      <w:r w:rsidRPr="00601FAB">
        <w:rPr>
          <w:rFonts w:ascii="Avenir Next Condensed" w:hAnsi="Avenir Next Condensed"/>
          <w:lang w:val="fr-FR"/>
        </w:rPr>
        <w:t xml:space="preserve"> dans l'un des axes thématiques suivants :</w:t>
      </w:r>
    </w:p>
    <w:p w14:paraId="6084919C" w14:textId="77777777" w:rsidR="00601FAB" w:rsidRPr="00601FAB" w:rsidRDefault="00601FAB" w:rsidP="00601FAB">
      <w:pPr>
        <w:pStyle w:val="Corpodetexto"/>
        <w:ind w:right="3" w:firstLine="284"/>
        <w:jc w:val="both"/>
        <w:rPr>
          <w:rFonts w:ascii="Avenir Next Condensed" w:hAnsi="Avenir Next Condensed"/>
          <w:lang w:val="fr-FR"/>
        </w:rPr>
      </w:pPr>
    </w:p>
    <w:p w14:paraId="472D286B" w14:textId="232576B1" w:rsidR="00601FAB" w:rsidRPr="00601FAB" w:rsidRDefault="00601FAB" w:rsidP="00601FAB">
      <w:pPr>
        <w:pStyle w:val="PargrafodaLista"/>
        <w:numPr>
          <w:ilvl w:val="0"/>
          <w:numId w:val="8"/>
        </w:numPr>
        <w:ind w:right="3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sz w:val="24"/>
          <w:szCs w:val="24"/>
          <w:lang w:val="fr-FR"/>
        </w:rPr>
        <w:t>Travail et Précarisation</w:t>
      </w:r>
    </w:p>
    <w:p w14:paraId="2A745894" w14:textId="677D7B83" w:rsidR="00601FAB" w:rsidRPr="00601FAB" w:rsidRDefault="00601FAB" w:rsidP="00601FAB">
      <w:pPr>
        <w:pStyle w:val="PargrafodaLista"/>
        <w:numPr>
          <w:ilvl w:val="0"/>
          <w:numId w:val="8"/>
        </w:numPr>
        <w:ind w:right="3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sz w:val="24"/>
          <w:szCs w:val="24"/>
          <w:lang w:val="fr-FR"/>
        </w:rPr>
        <w:t>Démocratie et reconfiguration d</w:t>
      </w:r>
      <w:r>
        <w:rPr>
          <w:rFonts w:ascii="Avenir Next Condensed" w:hAnsi="Avenir Next Condensed"/>
          <w:sz w:val="24"/>
          <w:szCs w:val="24"/>
          <w:lang w:val="fr-FR"/>
        </w:rPr>
        <w:t>u</w:t>
      </w: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 lien socia</w:t>
      </w:r>
      <w:r>
        <w:rPr>
          <w:rFonts w:ascii="Avenir Next Condensed" w:hAnsi="Avenir Next Condensed"/>
          <w:sz w:val="24"/>
          <w:szCs w:val="24"/>
          <w:lang w:val="fr-FR"/>
        </w:rPr>
        <w:t>l</w:t>
      </w:r>
    </w:p>
    <w:p w14:paraId="4C76F916" w14:textId="6B9FF403" w:rsidR="00601FAB" w:rsidRPr="00601FAB" w:rsidRDefault="00601FAB" w:rsidP="00601FAB">
      <w:pPr>
        <w:pStyle w:val="PargrafodaLista"/>
        <w:numPr>
          <w:ilvl w:val="0"/>
          <w:numId w:val="8"/>
        </w:numPr>
        <w:ind w:right="3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sz w:val="24"/>
          <w:szCs w:val="24"/>
          <w:lang w:val="fr-FR"/>
        </w:rPr>
        <w:t>Migrations et interculturalité</w:t>
      </w:r>
    </w:p>
    <w:p w14:paraId="0B3E9A3C" w14:textId="57DDE804" w:rsidR="00601FAB" w:rsidRPr="00601FAB" w:rsidRDefault="00601FAB" w:rsidP="00601FAB">
      <w:pPr>
        <w:pStyle w:val="PargrafodaLista"/>
        <w:numPr>
          <w:ilvl w:val="0"/>
          <w:numId w:val="8"/>
        </w:numPr>
        <w:ind w:right="3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Racisme et </w:t>
      </w:r>
      <w:r>
        <w:rPr>
          <w:rFonts w:ascii="Avenir Next Condensed" w:hAnsi="Avenir Next Condensed"/>
          <w:sz w:val="24"/>
          <w:szCs w:val="24"/>
          <w:lang w:val="fr-FR"/>
        </w:rPr>
        <w:t>enjeux</w:t>
      </w: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 ethniques</w:t>
      </w:r>
    </w:p>
    <w:p w14:paraId="7BAFB015" w14:textId="7B76E043" w:rsidR="00601FAB" w:rsidRPr="00601FAB" w:rsidRDefault="00601FAB" w:rsidP="00601FAB">
      <w:pPr>
        <w:pStyle w:val="PargrafodaLista"/>
        <w:numPr>
          <w:ilvl w:val="0"/>
          <w:numId w:val="8"/>
        </w:numPr>
        <w:ind w:right="3"/>
        <w:jc w:val="both"/>
        <w:rPr>
          <w:rFonts w:ascii="Avenir Next Condensed" w:hAnsi="Avenir Next Condensed"/>
          <w:sz w:val="24"/>
          <w:szCs w:val="24"/>
          <w:lang w:val="fr-FR"/>
        </w:rPr>
      </w:pPr>
      <w:r w:rsidRPr="00601FAB">
        <w:rPr>
          <w:rFonts w:ascii="Avenir Next Condensed" w:hAnsi="Avenir Next Condensed"/>
          <w:sz w:val="24"/>
          <w:szCs w:val="24"/>
          <w:lang w:val="fr-FR"/>
        </w:rPr>
        <w:t>Histoires de vie et cliniques de la mémoire</w:t>
      </w:r>
    </w:p>
    <w:p w14:paraId="09A86A77" w14:textId="5392674E" w:rsidR="006F2406" w:rsidRPr="00601FAB" w:rsidRDefault="00601FAB" w:rsidP="00601FAB">
      <w:pPr>
        <w:pStyle w:val="PargrafodaLista"/>
        <w:numPr>
          <w:ilvl w:val="0"/>
          <w:numId w:val="8"/>
        </w:numPr>
        <w:ind w:right="3"/>
        <w:jc w:val="both"/>
        <w:rPr>
          <w:rFonts w:ascii="Avenir Next Condensed" w:hAnsi="Avenir Next Condensed"/>
          <w:sz w:val="24"/>
          <w:szCs w:val="24"/>
          <w:lang w:val="fr-FR"/>
        </w:rPr>
        <w:sectPr w:rsidR="006F2406" w:rsidRPr="00601FAB" w:rsidSect="00465F7D">
          <w:type w:val="continuous"/>
          <w:pgSz w:w="11910" w:h="16840"/>
          <w:pgMar w:top="1134" w:right="1134" w:bottom="1134" w:left="1134" w:header="851" w:footer="1202" w:gutter="0"/>
          <w:cols w:space="720"/>
        </w:sectPr>
      </w:pPr>
      <w:r w:rsidRPr="00601FAB">
        <w:rPr>
          <w:rFonts w:ascii="Avenir Next Condensed" w:hAnsi="Avenir Next Condensed"/>
          <w:sz w:val="24"/>
          <w:szCs w:val="24"/>
          <w:lang w:val="fr-FR"/>
        </w:rPr>
        <w:t>R</w:t>
      </w:r>
      <w:r>
        <w:rPr>
          <w:rFonts w:ascii="Avenir Next Condensed" w:hAnsi="Avenir Next Condensed"/>
          <w:sz w:val="24"/>
          <w:szCs w:val="24"/>
          <w:lang w:val="fr-FR"/>
        </w:rPr>
        <w:t>apport</w:t>
      </w:r>
      <w:r w:rsidRPr="00601FAB">
        <w:rPr>
          <w:rFonts w:ascii="Avenir Next Condensed" w:hAnsi="Avenir Next Condensed"/>
          <w:sz w:val="24"/>
          <w:szCs w:val="24"/>
          <w:lang w:val="fr-FR"/>
        </w:rPr>
        <w:t xml:space="preserve"> de </w:t>
      </w:r>
      <w:r>
        <w:rPr>
          <w:rFonts w:ascii="Avenir Next Condensed" w:hAnsi="Avenir Next Condensed"/>
          <w:sz w:val="24"/>
          <w:szCs w:val="24"/>
          <w:lang w:val="fr-FR"/>
        </w:rPr>
        <w:t>g</w:t>
      </w:r>
      <w:r w:rsidRPr="00601FAB">
        <w:rPr>
          <w:rFonts w:ascii="Avenir Next Condensed" w:hAnsi="Avenir Next Condensed"/>
          <w:sz w:val="24"/>
          <w:szCs w:val="24"/>
          <w:lang w:val="fr-FR"/>
        </w:rPr>
        <w:t>enre et intersectionnalités</w:t>
      </w:r>
    </w:p>
    <w:p w14:paraId="1D0919EB" w14:textId="77777777" w:rsidR="00504923" w:rsidRPr="00601FAB" w:rsidRDefault="00504923" w:rsidP="00B54155">
      <w:pPr>
        <w:pStyle w:val="Corpodetexto"/>
        <w:ind w:right="3"/>
        <w:jc w:val="both"/>
        <w:rPr>
          <w:rFonts w:ascii="Avenir Next Condensed" w:hAnsi="Avenir Next Condensed"/>
          <w:lang w:val="fr-FR"/>
        </w:rPr>
      </w:pPr>
    </w:p>
    <w:p w14:paraId="0134192D" w14:textId="77777777" w:rsidR="001104FB" w:rsidRPr="00601FAB" w:rsidRDefault="001104FB" w:rsidP="00B54155">
      <w:pPr>
        <w:pStyle w:val="Corpodetexto"/>
        <w:ind w:right="3"/>
        <w:jc w:val="both"/>
        <w:rPr>
          <w:rFonts w:ascii="Avenir Next Condensed" w:hAnsi="Avenir Next Condensed"/>
          <w:lang w:val="fr-FR"/>
        </w:rPr>
      </w:pPr>
    </w:p>
    <w:p w14:paraId="646A724C" w14:textId="5A95C8FF" w:rsidR="001104FB" w:rsidRDefault="001D3816" w:rsidP="001D3816">
      <w:pPr>
        <w:pStyle w:val="Ttulo1"/>
        <w:numPr>
          <w:ilvl w:val="0"/>
          <w:numId w:val="6"/>
        </w:numPr>
        <w:spacing w:before="0"/>
        <w:ind w:left="426" w:right="3"/>
        <w:jc w:val="both"/>
        <w:rPr>
          <w:rFonts w:ascii="Avenir Next Condensed" w:hAnsi="Avenir Next Condensed"/>
          <w:b/>
          <w:sz w:val="24"/>
          <w:szCs w:val="24"/>
          <w:lang w:val="fr-FR"/>
        </w:rPr>
      </w:pPr>
      <w:r w:rsidRPr="001D3816">
        <w:rPr>
          <w:rFonts w:ascii="Avenir Next Condensed" w:hAnsi="Avenir Next Condensed"/>
          <w:b/>
          <w:sz w:val="24"/>
          <w:szCs w:val="24"/>
          <w:lang w:val="fr-FR"/>
        </w:rPr>
        <w:t>Références et normes de citation</w:t>
      </w:r>
    </w:p>
    <w:p w14:paraId="3F4CB8C7" w14:textId="77777777" w:rsidR="001D3816" w:rsidRPr="001D3816" w:rsidRDefault="001D3816" w:rsidP="001D3816">
      <w:pPr>
        <w:pStyle w:val="Ttulo1"/>
        <w:spacing w:before="0"/>
        <w:ind w:left="426" w:right="3"/>
        <w:jc w:val="both"/>
        <w:rPr>
          <w:rFonts w:ascii="Avenir Next Condensed" w:hAnsi="Avenir Next Condensed"/>
          <w:b/>
          <w:sz w:val="24"/>
          <w:szCs w:val="24"/>
          <w:lang w:val="fr-FR"/>
        </w:rPr>
      </w:pPr>
    </w:p>
    <w:p w14:paraId="096CA4CC" w14:textId="5B32643A" w:rsidR="00504923" w:rsidRDefault="001D3816" w:rsidP="00DE0928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>Standard : APA (système auteur-date-page).</w:t>
      </w:r>
    </w:p>
    <w:p w14:paraId="373BEC9F" w14:textId="77777777" w:rsidR="001D3816" w:rsidRPr="001D3816" w:rsidRDefault="001D3816" w:rsidP="001D3816">
      <w:pPr>
        <w:pStyle w:val="Corpodetexto"/>
        <w:ind w:left="284" w:right="3"/>
        <w:jc w:val="both"/>
        <w:rPr>
          <w:rFonts w:ascii="Avenir Next Condensed" w:hAnsi="Avenir Next Condensed"/>
          <w:lang w:val="fr-FR"/>
        </w:rPr>
      </w:pPr>
    </w:p>
    <w:p w14:paraId="5B85F7AA" w14:textId="10F16AA7" w:rsidR="00504923" w:rsidRDefault="001D3816" w:rsidP="00DE0928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>Citations directes de moins de quarante mots : entre guillemets, insérées dans le corps du texte, suivies du numéro des pages du texte original entre parenthèses. Utiliser des guillemets simples à l'intérieur des guillemets doubles pour isoler le matériel qui, dans la source originale, était inclus entre guillemets doubles.</w:t>
      </w:r>
    </w:p>
    <w:p w14:paraId="189548CF" w14:textId="77777777" w:rsidR="001D3816" w:rsidRDefault="001D3816" w:rsidP="001D3816">
      <w:pPr>
        <w:pStyle w:val="Corpodetexto"/>
        <w:ind w:right="3"/>
        <w:jc w:val="both"/>
        <w:rPr>
          <w:rFonts w:ascii="Avenir Next Condensed" w:hAnsi="Avenir Next Condensed"/>
          <w:lang w:val="fr-FR"/>
        </w:rPr>
      </w:pPr>
    </w:p>
    <w:p w14:paraId="26F54382" w14:textId="357EFE73" w:rsidR="001D3816" w:rsidRDefault="001D3816" w:rsidP="00DE0928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 xml:space="preserve">Citations directes à partir de quarante mots : en bloc, sans guillemets, en police Times New Roman, 11, </w:t>
      </w:r>
      <w:r>
        <w:rPr>
          <w:rFonts w:ascii="Avenir Next Condensed" w:hAnsi="Avenir Next Condensed"/>
          <w:lang w:val="fr-FR"/>
        </w:rPr>
        <w:t xml:space="preserve">initiant </w:t>
      </w:r>
      <w:r w:rsidRPr="001D3816">
        <w:rPr>
          <w:rFonts w:ascii="Avenir Next Condensed" w:hAnsi="Avenir Next Condensed"/>
          <w:lang w:val="fr-FR"/>
        </w:rPr>
        <w:t>sur une nouvelle ligne avec un retrait de cinq espaces de la marge gauche (même position qu'un nouveau paragraphe). Les lignes suivantes doivent être alignées avec le retrait. À la fin de la citation en bloc, après le signe de ponctuation final, suivre le numéro des pages du texte original entre parenthèses.</w:t>
      </w:r>
    </w:p>
    <w:p w14:paraId="63F44297" w14:textId="77777777" w:rsidR="001D3816" w:rsidRPr="001D3816" w:rsidRDefault="001D3816" w:rsidP="001D3816">
      <w:pPr>
        <w:pStyle w:val="Corpodetexto"/>
        <w:ind w:right="3"/>
        <w:jc w:val="both"/>
        <w:rPr>
          <w:rFonts w:ascii="Avenir Next Condensed" w:hAnsi="Avenir Next Condensed"/>
          <w:lang w:val="fr-FR"/>
        </w:rPr>
      </w:pPr>
    </w:p>
    <w:p w14:paraId="3E18E9F4" w14:textId="223EB855" w:rsidR="00504923" w:rsidRPr="001D3816" w:rsidRDefault="001D3816" w:rsidP="00DE0928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>Les citations indirectes doivent être évitées autant que possible, mais si elles sont indispensables, suivre la forme : Pierce (citée par Murphy, 1990).</w:t>
      </w:r>
    </w:p>
    <w:p w14:paraId="5CD41326" w14:textId="77777777" w:rsidR="00504923" w:rsidRPr="001D3816" w:rsidRDefault="00504923" w:rsidP="00DE0928">
      <w:pPr>
        <w:pStyle w:val="Corpodetexto"/>
        <w:ind w:left="284" w:right="3" w:hanging="284"/>
        <w:jc w:val="both"/>
        <w:rPr>
          <w:rFonts w:ascii="Avenir Next Condensed" w:hAnsi="Avenir Next Condensed"/>
          <w:lang w:val="fr-FR"/>
        </w:rPr>
      </w:pPr>
    </w:p>
    <w:p w14:paraId="06AC423D" w14:textId="43BD3C30" w:rsidR="001D3816" w:rsidRPr="001D3816" w:rsidRDefault="001D3816" w:rsidP="00D0291F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>Expressions en langue étrangère : en italique.</w:t>
      </w:r>
    </w:p>
    <w:p w14:paraId="1975C25A" w14:textId="77777777" w:rsidR="001D3816" w:rsidRPr="001D3816" w:rsidRDefault="001D3816" w:rsidP="001D3816">
      <w:pPr>
        <w:pStyle w:val="PargrafodaLista"/>
        <w:rPr>
          <w:rFonts w:ascii="Avenir Next Condensed" w:hAnsi="Avenir Next Condensed"/>
          <w:lang w:val="fr-FR"/>
        </w:rPr>
      </w:pPr>
    </w:p>
    <w:p w14:paraId="5701C817" w14:textId="6E05B2E7" w:rsidR="00D0291F" w:rsidRPr="001D3816" w:rsidRDefault="000B25B5" w:rsidP="00D0291F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pt-BR"/>
        </w:rPr>
      </w:pPr>
      <w:r w:rsidRPr="001D3816">
        <w:rPr>
          <w:rFonts w:ascii="Avenir Next Condensed" w:hAnsi="Avenir Next Condensed"/>
          <w:lang w:val="fr-FR"/>
        </w:rPr>
        <w:t>Exempl</w:t>
      </w:r>
      <w:r w:rsidR="001D3816" w:rsidRPr="001D3816">
        <w:rPr>
          <w:rFonts w:ascii="Avenir Next Condensed" w:hAnsi="Avenir Next Condensed"/>
          <w:lang w:val="fr-FR"/>
        </w:rPr>
        <w:t xml:space="preserve">e de Citation : </w:t>
      </w:r>
      <w:r w:rsidRPr="001D3816">
        <w:rPr>
          <w:rFonts w:ascii="Avenir Next Condensed" w:hAnsi="Avenir Next Condensed"/>
          <w:lang w:val="fr-FR"/>
        </w:rPr>
        <w:t xml:space="preserve">Pessotti (1984, p. 30). </w:t>
      </w:r>
      <w:r w:rsidRPr="001D3816">
        <w:rPr>
          <w:rFonts w:ascii="Avenir Next Condensed" w:hAnsi="Avenir Next Condensed"/>
          <w:lang w:val="pt-BR"/>
        </w:rPr>
        <w:t>(Pessotti, 1984, p. 30).</w:t>
      </w:r>
    </w:p>
    <w:p w14:paraId="7A65FAEF" w14:textId="77777777" w:rsidR="00504923" w:rsidRPr="00691DF4" w:rsidRDefault="00504923" w:rsidP="00DE0928">
      <w:pPr>
        <w:pStyle w:val="Corpodetexto"/>
        <w:ind w:left="284" w:right="3" w:hanging="284"/>
        <w:jc w:val="both"/>
        <w:rPr>
          <w:rFonts w:ascii="Avenir Next Condensed" w:hAnsi="Avenir Next Condensed"/>
          <w:lang w:val="pt-BR"/>
        </w:rPr>
      </w:pPr>
    </w:p>
    <w:p w14:paraId="3558A833" w14:textId="4EF31153" w:rsidR="00504923" w:rsidRPr="001D3816" w:rsidRDefault="001D3816" w:rsidP="00DE0928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>Le mot "Références" doit être centré, en gras, et seulement avec la majuscule initiale.</w:t>
      </w:r>
    </w:p>
    <w:p w14:paraId="25396C4B" w14:textId="77777777" w:rsidR="00504923" w:rsidRPr="001D3816" w:rsidRDefault="00504923" w:rsidP="00DE0928">
      <w:pPr>
        <w:pStyle w:val="Corpodetexto"/>
        <w:ind w:left="284" w:right="3" w:hanging="284"/>
        <w:jc w:val="both"/>
        <w:rPr>
          <w:rFonts w:ascii="Avenir Next Condensed" w:hAnsi="Avenir Next Condensed"/>
          <w:lang w:val="fr-FR"/>
        </w:rPr>
      </w:pPr>
    </w:p>
    <w:p w14:paraId="26FC42D4" w14:textId="0B8F19DA" w:rsidR="00504923" w:rsidRPr="001D3816" w:rsidRDefault="001D3816" w:rsidP="00DE0928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 xml:space="preserve">Les références doivent être organisées à partir des noms des auteurs, disposés par ordre </w:t>
      </w:r>
      <w:r w:rsidRPr="001D3816">
        <w:rPr>
          <w:rFonts w:ascii="Avenir Next Condensed" w:hAnsi="Avenir Next Condensed"/>
          <w:lang w:val="fr-FR"/>
        </w:rPr>
        <w:lastRenderedPageBreak/>
        <w:t>alphabétique et alignés à gauche.</w:t>
      </w:r>
    </w:p>
    <w:p w14:paraId="369C80BB" w14:textId="77777777" w:rsidR="008E6411" w:rsidRPr="001D3816" w:rsidRDefault="008E6411" w:rsidP="008E6411">
      <w:pPr>
        <w:pStyle w:val="PargrafodaLista"/>
        <w:rPr>
          <w:rFonts w:ascii="Avenir Next Condensed" w:hAnsi="Avenir Next Condensed"/>
          <w:lang w:val="fr-FR"/>
        </w:rPr>
      </w:pPr>
    </w:p>
    <w:p w14:paraId="2D0344E0" w14:textId="267BE7FE" w:rsidR="008E6411" w:rsidRPr="001D3816" w:rsidRDefault="001D3816" w:rsidP="00DE0928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>La première ligne d'une référence est alignée sur la marge gauche</w:t>
      </w:r>
      <w:r>
        <w:rPr>
          <w:rFonts w:ascii="Avenir Next Condensed" w:hAnsi="Avenir Next Condensed"/>
          <w:lang w:val="fr-FR"/>
        </w:rPr>
        <w:t xml:space="preserve"> et</w:t>
      </w:r>
      <w:r w:rsidRPr="001D3816">
        <w:rPr>
          <w:rFonts w:ascii="Avenir Next Condensed" w:hAnsi="Avenir Next Condensed"/>
          <w:lang w:val="fr-FR"/>
        </w:rPr>
        <w:t xml:space="preserve"> à partir de la deuxième, elles doivent être alignées avec cinq espaces de la marge gauche, comme indiqué dans l'exemple ci-dessous.</w:t>
      </w:r>
    </w:p>
    <w:p w14:paraId="71760F07" w14:textId="77777777" w:rsidR="00A5785E" w:rsidRPr="001D3816" w:rsidRDefault="00A5785E" w:rsidP="00A5785E">
      <w:pPr>
        <w:pStyle w:val="PargrafodaLista"/>
        <w:rPr>
          <w:rFonts w:ascii="Avenir Next Condensed" w:hAnsi="Avenir Next Condensed"/>
          <w:lang w:val="fr-FR"/>
        </w:rPr>
      </w:pPr>
    </w:p>
    <w:p w14:paraId="723E51D2" w14:textId="2F33968D" w:rsidR="006044FE" w:rsidRDefault="001D3816" w:rsidP="006044FE">
      <w:pPr>
        <w:pStyle w:val="Corpodetexto"/>
        <w:numPr>
          <w:ilvl w:val="0"/>
          <w:numId w:val="7"/>
        </w:numPr>
        <w:ind w:left="284" w:right="3" w:hanging="284"/>
        <w:jc w:val="both"/>
        <w:rPr>
          <w:rFonts w:ascii="Avenir Next Condensed" w:hAnsi="Avenir Next Condensed"/>
          <w:lang w:val="fr-FR"/>
        </w:rPr>
      </w:pPr>
      <w:r w:rsidRPr="001D3816">
        <w:rPr>
          <w:rFonts w:ascii="Avenir Next Condensed" w:hAnsi="Avenir Next Condensed"/>
          <w:lang w:val="fr-FR"/>
        </w:rPr>
        <w:t xml:space="preserve">Les références doivent être </w:t>
      </w:r>
      <w:r>
        <w:rPr>
          <w:rFonts w:ascii="Avenir Next Condensed" w:hAnsi="Avenir Next Condensed"/>
          <w:lang w:val="fr-FR"/>
        </w:rPr>
        <w:t>standardisée</w:t>
      </w:r>
      <w:r w:rsidRPr="001D3816">
        <w:rPr>
          <w:rFonts w:ascii="Avenir Next Condensed" w:hAnsi="Avenir Next Condensed"/>
          <w:lang w:val="fr-FR"/>
        </w:rPr>
        <w:t xml:space="preserve"> en simple interligne, en appuyant sur "Entrée" pour les séparer les unes des autres.</w:t>
      </w:r>
    </w:p>
    <w:p w14:paraId="13CDE810" w14:textId="77777777" w:rsidR="001D3816" w:rsidRDefault="001D3816" w:rsidP="001D3816">
      <w:pPr>
        <w:pStyle w:val="PargrafodaLista"/>
        <w:rPr>
          <w:rFonts w:ascii="Avenir Next Condensed" w:hAnsi="Avenir Next Condensed"/>
          <w:lang w:val="fr-FR"/>
        </w:rPr>
      </w:pPr>
    </w:p>
    <w:p w14:paraId="6AECA6F5" w14:textId="77777777" w:rsidR="001D3816" w:rsidRPr="001D3816" w:rsidRDefault="001D3816" w:rsidP="001D3816">
      <w:pPr>
        <w:pStyle w:val="Corpodetexto"/>
        <w:ind w:left="284" w:right="3"/>
        <w:jc w:val="both"/>
        <w:rPr>
          <w:rFonts w:ascii="Avenir Next Condensed" w:hAnsi="Avenir Next Condensed"/>
          <w:lang w:val="fr-FR"/>
        </w:rPr>
      </w:pPr>
    </w:p>
    <w:p w14:paraId="559825C6" w14:textId="017E498C" w:rsidR="00504923" w:rsidRPr="001D3816" w:rsidRDefault="000B25B5" w:rsidP="00B97EEF">
      <w:pPr>
        <w:pStyle w:val="Corpodetexto"/>
        <w:ind w:right="3"/>
        <w:jc w:val="both"/>
        <w:rPr>
          <w:rFonts w:ascii="Avenir Next Condensed" w:hAnsi="Avenir Next Condensed"/>
          <w:b/>
          <w:bCs/>
          <w:lang w:val="fr-FR"/>
        </w:rPr>
      </w:pPr>
      <w:r w:rsidRPr="001D3816">
        <w:rPr>
          <w:rFonts w:ascii="Avenir Next Condensed" w:hAnsi="Avenir Next Condensed"/>
          <w:b/>
          <w:bCs/>
          <w:lang w:val="fr-FR"/>
        </w:rPr>
        <w:t>Exempl</w:t>
      </w:r>
      <w:r w:rsidR="001D3816" w:rsidRPr="001D3816">
        <w:rPr>
          <w:rFonts w:ascii="Avenir Next Condensed" w:hAnsi="Avenir Next Condensed"/>
          <w:b/>
          <w:bCs/>
          <w:lang w:val="fr-FR"/>
        </w:rPr>
        <w:t>e</w:t>
      </w:r>
      <w:r w:rsidRPr="001D3816">
        <w:rPr>
          <w:rFonts w:ascii="Avenir Next Condensed" w:hAnsi="Avenir Next Condensed"/>
          <w:b/>
          <w:bCs/>
          <w:lang w:val="fr-FR"/>
        </w:rPr>
        <w:t xml:space="preserve"> de </w:t>
      </w:r>
      <w:r w:rsidR="001D3816" w:rsidRPr="001D3816">
        <w:rPr>
          <w:rFonts w:ascii="Avenir Next Condensed" w:hAnsi="Avenir Next Condensed"/>
          <w:b/>
          <w:bCs/>
          <w:lang w:val="fr-FR"/>
        </w:rPr>
        <w:t xml:space="preserve">standardisation des références </w:t>
      </w:r>
      <w:r w:rsidRPr="001D3816">
        <w:rPr>
          <w:rFonts w:ascii="Avenir Next Condensed" w:hAnsi="Avenir Next Condensed"/>
          <w:b/>
          <w:bCs/>
          <w:lang w:val="fr-FR"/>
        </w:rPr>
        <w:t>:</w:t>
      </w:r>
    </w:p>
    <w:p w14:paraId="48EDF4BF" w14:textId="77777777" w:rsidR="00705EF1" w:rsidRPr="001D3816" w:rsidRDefault="00705EF1" w:rsidP="00B97EEF">
      <w:pPr>
        <w:pStyle w:val="Corpodetexto"/>
        <w:ind w:right="3"/>
        <w:jc w:val="both"/>
        <w:rPr>
          <w:rFonts w:ascii="Avenir Next Condensed" w:hAnsi="Avenir Next Condensed"/>
          <w:lang w:val="fr-FR"/>
        </w:rPr>
      </w:pPr>
    </w:p>
    <w:p w14:paraId="6BD318BA" w14:textId="261C32C3" w:rsidR="00504923" w:rsidRPr="00691DF4" w:rsidRDefault="000B25B5" w:rsidP="006F2A9D">
      <w:pPr>
        <w:pStyle w:val="PargrafodaLista"/>
        <w:widowControl/>
        <w:numPr>
          <w:ilvl w:val="0"/>
          <w:numId w:val="1"/>
        </w:numPr>
        <w:ind w:left="284" w:right="3" w:hanging="284"/>
        <w:rPr>
          <w:rFonts w:ascii="Avenir Next Condensed" w:hAnsi="Avenir Next Condensed"/>
          <w:sz w:val="24"/>
          <w:szCs w:val="24"/>
        </w:rPr>
      </w:pPr>
      <w:r w:rsidRPr="00691DF4">
        <w:rPr>
          <w:rFonts w:ascii="Avenir Next Condensed" w:hAnsi="Avenir Next Condensed"/>
          <w:b/>
          <w:bCs/>
          <w:sz w:val="24"/>
          <w:szCs w:val="24"/>
        </w:rPr>
        <w:t>Livr</w:t>
      </w:r>
      <w:r w:rsidR="001D3816">
        <w:rPr>
          <w:rFonts w:ascii="Avenir Next Condensed" w:hAnsi="Avenir Next Condensed"/>
          <w:b/>
          <w:bCs/>
          <w:sz w:val="24"/>
          <w:szCs w:val="24"/>
        </w:rPr>
        <w:t>es</w:t>
      </w:r>
    </w:p>
    <w:p w14:paraId="1C689381" w14:textId="77777777" w:rsidR="006F2A9D" w:rsidRPr="00691DF4" w:rsidRDefault="006F2A9D" w:rsidP="006F2A9D">
      <w:pPr>
        <w:pStyle w:val="PargrafodaLista"/>
        <w:widowControl/>
        <w:ind w:left="284" w:right="3" w:firstLine="0"/>
        <w:rPr>
          <w:rFonts w:ascii="Avenir Next Condensed" w:hAnsi="Avenir Next Condensed"/>
          <w:sz w:val="24"/>
          <w:szCs w:val="24"/>
        </w:rPr>
      </w:pPr>
    </w:p>
    <w:p w14:paraId="72EF801F" w14:textId="5AAAB72F" w:rsidR="00504923" w:rsidRPr="00691DF4" w:rsidRDefault="000B25B5" w:rsidP="0085256B">
      <w:pPr>
        <w:pStyle w:val="Corpodetexto"/>
        <w:widowControl/>
        <w:ind w:left="284" w:right="3" w:hanging="284"/>
        <w:rPr>
          <w:rFonts w:ascii="Avenir Next Condensed" w:hAnsi="Avenir Next Condensed"/>
          <w:lang w:val="pt-BR"/>
        </w:rPr>
      </w:pPr>
      <w:r w:rsidRPr="000A0868">
        <w:rPr>
          <w:rFonts w:ascii="Avenir Next Condensed" w:hAnsi="Avenir Next Condensed"/>
          <w:lang w:val="fr-FR"/>
        </w:rPr>
        <w:t xml:space="preserve">Darwin, C. (2009). </w:t>
      </w:r>
      <w:r w:rsidR="001D3816" w:rsidRPr="001D3816">
        <w:rPr>
          <w:rFonts w:ascii="Avenir Next Condensed" w:hAnsi="Avenir Next Condensed"/>
          <w:i/>
          <w:lang w:val="fr-FR"/>
        </w:rPr>
        <w:t xml:space="preserve">L'origine des espèces par le moyen de la sélection naturelle ou la préservation des races favorisées dans la lutte pour la vie. </w:t>
      </w:r>
      <w:r w:rsidR="001D3816" w:rsidRPr="001D3816">
        <w:rPr>
          <w:rFonts w:ascii="Avenir Next Condensed" w:hAnsi="Avenir Next Condensed"/>
          <w:iCs/>
          <w:lang w:val="pt-BR"/>
        </w:rPr>
        <w:t>(A. C. Mesquita, Trad.). São Paulo : Escala. (Travail original publié en 1872).</w:t>
      </w:r>
    </w:p>
    <w:p w14:paraId="6913114E" w14:textId="77777777" w:rsidR="00504923" w:rsidRPr="00691DF4" w:rsidRDefault="00504923" w:rsidP="0085256B">
      <w:pPr>
        <w:pStyle w:val="Corpodetexto"/>
        <w:widowControl/>
        <w:ind w:left="284" w:right="3" w:hanging="284"/>
        <w:rPr>
          <w:rFonts w:ascii="Avenir Next Condensed" w:hAnsi="Avenir Next Condensed"/>
          <w:lang w:val="pt-BR"/>
        </w:rPr>
      </w:pPr>
    </w:p>
    <w:p w14:paraId="1B8BDAD8" w14:textId="77777777" w:rsidR="00504923" w:rsidRPr="00691DF4" w:rsidRDefault="000B25B5" w:rsidP="0085256B">
      <w:pPr>
        <w:pStyle w:val="Corpodetexto"/>
        <w:widowControl/>
        <w:ind w:left="284" w:right="3" w:hanging="284"/>
        <w:rPr>
          <w:rFonts w:ascii="Avenir Next Condensed" w:hAnsi="Avenir Next Condensed"/>
        </w:rPr>
      </w:pPr>
      <w:r w:rsidRPr="00691DF4">
        <w:rPr>
          <w:rFonts w:ascii="Avenir Next Condensed" w:hAnsi="Avenir Next Condensed"/>
        </w:rPr>
        <w:t xml:space="preserve">James, W. (1890). </w:t>
      </w:r>
      <w:r w:rsidRPr="00691DF4">
        <w:rPr>
          <w:rFonts w:ascii="Avenir Next Condensed" w:hAnsi="Avenir Next Condensed"/>
          <w:i/>
        </w:rPr>
        <w:t>Principles of psych</w:t>
      </w:r>
      <w:r w:rsidR="00705EF1" w:rsidRPr="00691DF4">
        <w:rPr>
          <w:rFonts w:ascii="Avenir Next Condensed" w:hAnsi="Avenir Next Condensed"/>
          <w:i/>
        </w:rPr>
        <w:t>ology</w:t>
      </w:r>
      <w:r w:rsidR="00705EF1" w:rsidRPr="00691DF4">
        <w:rPr>
          <w:rFonts w:ascii="Avenir Next Condensed" w:hAnsi="Avenir Next Condensed"/>
        </w:rPr>
        <w:t xml:space="preserve">. New York: Henry Holt and </w:t>
      </w:r>
      <w:r w:rsidRPr="00691DF4">
        <w:rPr>
          <w:rFonts w:ascii="Avenir Next Condensed" w:hAnsi="Avenir Next Condensed"/>
        </w:rPr>
        <w:t>Company.</w:t>
      </w:r>
    </w:p>
    <w:p w14:paraId="5F574D75" w14:textId="77777777" w:rsidR="00504923" w:rsidRPr="00691DF4" w:rsidRDefault="00504923" w:rsidP="006F2A9D">
      <w:pPr>
        <w:pStyle w:val="Corpodetexto"/>
        <w:widowControl/>
        <w:spacing w:line="360" w:lineRule="auto"/>
        <w:ind w:left="284" w:right="3" w:hanging="284"/>
        <w:rPr>
          <w:rFonts w:ascii="Avenir Next Condensed" w:hAnsi="Avenir Next Condensed"/>
        </w:rPr>
      </w:pPr>
    </w:p>
    <w:p w14:paraId="33437C2A" w14:textId="61F9ED97" w:rsidR="00705EF1" w:rsidRPr="00691DF4" w:rsidRDefault="000B25B5" w:rsidP="006F2A9D">
      <w:pPr>
        <w:pStyle w:val="PargrafodaLista"/>
        <w:widowControl/>
        <w:numPr>
          <w:ilvl w:val="0"/>
          <w:numId w:val="1"/>
        </w:numPr>
        <w:spacing w:line="276" w:lineRule="auto"/>
        <w:ind w:left="284" w:right="3" w:hanging="284"/>
        <w:rPr>
          <w:rFonts w:ascii="Avenir Next Condensed" w:hAnsi="Avenir Next Condensed"/>
          <w:b/>
          <w:bCs/>
          <w:sz w:val="24"/>
          <w:szCs w:val="24"/>
        </w:rPr>
      </w:pPr>
      <w:r w:rsidRPr="00691DF4">
        <w:rPr>
          <w:rFonts w:ascii="Avenir Next Condensed" w:hAnsi="Avenir Next Condensed"/>
          <w:b/>
          <w:bCs/>
          <w:sz w:val="24"/>
          <w:szCs w:val="24"/>
        </w:rPr>
        <w:t>C</w:t>
      </w:r>
      <w:r w:rsidR="001D3816">
        <w:rPr>
          <w:rFonts w:ascii="Avenir Next Condensed" w:hAnsi="Avenir Next Condensed"/>
          <w:b/>
          <w:bCs/>
          <w:sz w:val="24"/>
          <w:szCs w:val="24"/>
        </w:rPr>
        <w:t>hapitres de livres</w:t>
      </w:r>
    </w:p>
    <w:p w14:paraId="3EFF17FF" w14:textId="77777777" w:rsidR="006F2A9D" w:rsidRPr="00691DF4" w:rsidRDefault="006F2A9D" w:rsidP="006F2A9D">
      <w:pPr>
        <w:pStyle w:val="PargrafodaLista"/>
        <w:widowControl/>
        <w:spacing w:line="276" w:lineRule="auto"/>
        <w:ind w:left="284" w:right="3" w:firstLine="0"/>
        <w:rPr>
          <w:rFonts w:ascii="Avenir Next Condensed" w:hAnsi="Avenir Next Condensed"/>
          <w:b/>
          <w:bCs/>
          <w:sz w:val="24"/>
          <w:szCs w:val="24"/>
        </w:rPr>
      </w:pPr>
    </w:p>
    <w:p w14:paraId="03F3FD22" w14:textId="39A78588" w:rsidR="00504923" w:rsidRPr="00691DF4" w:rsidRDefault="000B25B5" w:rsidP="001D3816">
      <w:pPr>
        <w:pStyle w:val="Corpodetexto"/>
        <w:widowControl/>
        <w:tabs>
          <w:tab w:val="left" w:pos="1268"/>
          <w:tab w:val="left" w:pos="1939"/>
          <w:tab w:val="left" w:pos="2715"/>
          <w:tab w:val="left" w:pos="3302"/>
        </w:tabs>
        <w:ind w:left="284" w:right="3" w:hanging="284"/>
        <w:rPr>
          <w:rFonts w:ascii="Avenir Next Condensed" w:hAnsi="Avenir Next Condensed"/>
          <w:lang w:val="pt-BR"/>
        </w:rPr>
      </w:pPr>
      <w:r w:rsidRPr="00691DF4">
        <w:rPr>
          <w:rFonts w:ascii="Avenir Next Condensed" w:hAnsi="Avenir Next Condensed"/>
        </w:rPr>
        <w:t xml:space="preserve">Lewin, K. (1950). Will and needs. In W. D. Ellis (Org.), </w:t>
      </w:r>
      <w:r w:rsidRPr="00691DF4">
        <w:rPr>
          <w:rFonts w:ascii="Avenir Next Condensed" w:hAnsi="Avenir Next Condensed"/>
          <w:i/>
        </w:rPr>
        <w:t>A source book of Gestalt Psychology</w:t>
      </w:r>
      <w:r w:rsidRPr="00691DF4">
        <w:rPr>
          <w:rFonts w:ascii="Avenir Next Condensed" w:hAnsi="Avenir Next Condensed"/>
        </w:rPr>
        <w:t xml:space="preserve">. </w:t>
      </w:r>
      <w:r w:rsidRPr="00691DF4">
        <w:rPr>
          <w:rFonts w:ascii="Avenir Next Condensed" w:hAnsi="Avenir Next Condensed"/>
          <w:lang w:val="pt-BR"/>
        </w:rPr>
        <w:t>(pp. 283-299).</w:t>
      </w:r>
      <w:r w:rsidR="008E6411" w:rsidRPr="00691DF4">
        <w:rPr>
          <w:rFonts w:ascii="Avenir Next Condensed" w:hAnsi="Avenir Next Condensed"/>
          <w:lang w:val="pt-BR"/>
        </w:rPr>
        <w:t xml:space="preserve"> </w:t>
      </w:r>
      <w:r w:rsidRPr="00691DF4">
        <w:rPr>
          <w:rFonts w:ascii="Avenir Next Condensed" w:hAnsi="Avenir Next Condensed"/>
          <w:lang w:val="pt-BR"/>
        </w:rPr>
        <w:t>New</w:t>
      </w:r>
      <w:r w:rsidR="008E6411" w:rsidRPr="00691DF4">
        <w:rPr>
          <w:rFonts w:ascii="Avenir Next Condensed" w:hAnsi="Avenir Next Condensed"/>
          <w:lang w:val="pt-BR"/>
        </w:rPr>
        <w:t xml:space="preserve"> </w:t>
      </w:r>
      <w:r w:rsidRPr="00691DF4">
        <w:rPr>
          <w:rFonts w:ascii="Avenir Next Condensed" w:hAnsi="Avenir Next Condensed"/>
          <w:lang w:val="pt-BR"/>
        </w:rPr>
        <w:t>York:</w:t>
      </w:r>
      <w:r w:rsidR="008E6411" w:rsidRPr="00691DF4">
        <w:rPr>
          <w:rFonts w:ascii="Avenir Next Condensed" w:hAnsi="Avenir Next Condensed"/>
          <w:lang w:val="pt-BR"/>
        </w:rPr>
        <w:t xml:space="preserve"> </w:t>
      </w:r>
      <w:r w:rsidRPr="00691DF4">
        <w:rPr>
          <w:rFonts w:ascii="Avenir Next Condensed" w:hAnsi="Avenir Next Condensed"/>
          <w:lang w:val="pt-BR"/>
        </w:rPr>
        <w:t>The</w:t>
      </w:r>
      <w:r w:rsidR="008E6411" w:rsidRPr="00691DF4">
        <w:rPr>
          <w:rFonts w:ascii="Avenir Next Condensed" w:hAnsi="Avenir Next Condensed"/>
          <w:lang w:val="pt-BR"/>
        </w:rPr>
        <w:t xml:space="preserve"> </w:t>
      </w:r>
      <w:r w:rsidRPr="00691DF4">
        <w:rPr>
          <w:rFonts w:ascii="Avenir Next Condensed" w:hAnsi="Avenir Next Condensed"/>
          <w:lang w:val="pt-BR"/>
        </w:rPr>
        <w:t>Humanities</w:t>
      </w:r>
      <w:r w:rsidR="00705EF1" w:rsidRPr="00691DF4">
        <w:rPr>
          <w:rFonts w:ascii="Avenir Next Condensed" w:hAnsi="Avenir Next Condensed"/>
          <w:lang w:val="pt-BR"/>
        </w:rPr>
        <w:t xml:space="preserve"> </w:t>
      </w:r>
      <w:r w:rsidRPr="00691DF4">
        <w:rPr>
          <w:rFonts w:ascii="Avenir Next Condensed" w:hAnsi="Avenir Next Condensed"/>
          <w:lang w:val="pt-BR"/>
        </w:rPr>
        <w:t>Press.</w:t>
      </w:r>
    </w:p>
    <w:p w14:paraId="4242C529" w14:textId="77777777" w:rsidR="00504923" w:rsidRPr="00691DF4" w:rsidRDefault="00504923" w:rsidP="0085256B">
      <w:pPr>
        <w:pStyle w:val="Corpodetexto"/>
        <w:widowControl/>
        <w:ind w:left="284" w:right="6" w:hanging="284"/>
        <w:rPr>
          <w:rFonts w:ascii="Avenir Next Condensed" w:hAnsi="Avenir Next Condensed"/>
          <w:lang w:val="pt-BR"/>
        </w:rPr>
      </w:pPr>
    </w:p>
    <w:p w14:paraId="16929E7F" w14:textId="77777777" w:rsidR="00504923" w:rsidRPr="00691DF4" w:rsidRDefault="000B25B5" w:rsidP="0085256B">
      <w:pPr>
        <w:pStyle w:val="Corpodetexto"/>
        <w:widowControl/>
        <w:ind w:left="284" w:right="3" w:hanging="284"/>
        <w:rPr>
          <w:rFonts w:ascii="Avenir Next Condensed" w:hAnsi="Avenir Next Condensed"/>
        </w:rPr>
      </w:pPr>
      <w:r w:rsidRPr="00691DF4">
        <w:rPr>
          <w:rFonts w:ascii="Avenir Next Condensed" w:hAnsi="Avenir Next Condensed"/>
          <w:lang w:val="pt-BR"/>
        </w:rPr>
        <w:t xml:space="preserve">Ramos, H. (2003). Neurose na infância não é nenhum bicho-papão. In M. A. M. Fernandes (Org.), </w:t>
      </w:r>
      <w:r w:rsidRPr="00691DF4">
        <w:rPr>
          <w:rFonts w:ascii="Avenir Next Condensed" w:hAnsi="Avenir Next Condensed"/>
          <w:i/>
          <w:lang w:val="pt-BR"/>
        </w:rPr>
        <w:t>Quando uma criança precisa de análise?</w:t>
      </w:r>
      <w:r w:rsidRPr="00691DF4">
        <w:rPr>
          <w:rFonts w:ascii="Avenir Next Condensed" w:hAnsi="Avenir Next Condensed"/>
          <w:lang w:val="pt-BR"/>
        </w:rPr>
        <w:t xml:space="preserve"> </w:t>
      </w:r>
      <w:r w:rsidRPr="00691DF4">
        <w:rPr>
          <w:rFonts w:ascii="Avenir Next Condensed" w:hAnsi="Avenir Next Condensed"/>
        </w:rPr>
        <w:t>(pp. 75-86, Coleção 1a Infância). São Paulo: Casa do Psicólogo.</w:t>
      </w:r>
    </w:p>
    <w:p w14:paraId="11D7377F" w14:textId="77777777" w:rsidR="00504923" w:rsidRPr="00691DF4" w:rsidRDefault="00504923" w:rsidP="0085256B">
      <w:pPr>
        <w:widowControl/>
        <w:ind w:right="3"/>
        <w:rPr>
          <w:rFonts w:ascii="Avenir Next Condensed" w:hAnsi="Avenir Next Condensed"/>
          <w:sz w:val="24"/>
          <w:szCs w:val="24"/>
        </w:rPr>
        <w:sectPr w:rsidR="00504923" w:rsidRPr="00691DF4" w:rsidSect="00465F7D">
          <w:type w:val="continuous"/>
          <w:pgSz w:w="11910" w:h="16840"/>
          <w:pgMar w:top="1134" w:right="1134" w:bottom="1134" w:left="1134" w:header="1134" w:footer="1202" w:gutter="0"/>
          <w:cols w:space="720"/>
          <w:docGrid w:linePitch="299"/>
        </w:sectPr>
      </w:pPr>
    </w:p>
    <w:p w14:paraId="0878AFF3" w14:textId="77777777" w:rsidR="00504923" w:rsidRPr="00691DF4" w:rsidRDefault="00504923" w:rsidP="006F2A9D">
      <w:pPr>
        <w:pStyle w:val="Corpodetexto"/>
        <w:widowControl/>
        <w:spacing w:line="360" w:lineRule="auto"/>
        <w:ind w:right="3"/>
        <w:rPr>
          <w:rFonts w:ascii="Avenir Next Condensed" w:hAnsi="Avenir Next Condensed"/>
        </w:rPr>
      </w:pPr>
    </w:p>
    <w:p w14:paraId="151606E1" w14:textId="24205EAD" w:rsidR="006F2A9D" w:rsidRDefault="001D3816" w:rsidP="00F90328">
      <w:pPr>
        <w:pStyle w:val="PargrafodaLista"/>
        <w:widowControl/>
        <w:numPr>
          <w:ilvl w:val="0"/>
          <w:numId w:val="1"/>
        </w:numPr>
        <w:ind w:left="426" w:right="3"/>
        <w:rPr>
          <w:rFonts w:ascii="Avenir Next Condensed" w:hAnsi="Avenir Next Condensed"/>
          <w:b/>
          <w:bCs/>
          <w:sz w:val="24"/>
          <w:szCs w:val="24"/>
          <w:lang w:val="fr-FR"/>
        </w:rPr>
      </w:pPr>
      <w:r w:rsidRPr="001D3816">
        <w:rPr>
          <w:rFonts w:ascii="Avenir Next Condensed" w:hAnsi="Avenir Next Condensed"/>
          <w:b/>
          <w:bCs/>
          <w:sz w:val="24"/>
          <w:szCs w:val="24"/>
          <w:lang w:val="fr-FR"/>
        </w:rPr>
        <w:t>Articles dans des revues scientifiques</w:t>
      </w:r>
    </w:p>
    <w:p w14:paraId="08DCCE1F" w14:textId="77777777" w:rsidR="00F90328" w:rsidRPr="001D3816" w:rsidRDefault="00F90328" w:rsidP="00F90328">
      <w:pPr>
        <w:pStyle w:val="PargrafodaLista"/>
        <w:widowControl/>
        <w:ind w:left="426" w:right="3" w:firstLine="0"/>
        <w:rPr>
          <w:rFonts w:ascii="Avenir Next Condensed" w:hAnsi="Avenir Next Condensed"/>
          <w:b/>
          <w:bCs/>
          <w:sz w:val="24"/>
          <w:szCs w:val="24"/>
          <w:lang w:val="fr-FR"/>
        </w:rPr>
      </w:pPr>
    </w:p>
    <w:p w14:paraId="091292A0" w14:textId="40D61FC3" w:rsidR="00504923" w:rsidRPr="00691DF4" w:rsidRDefault="000B25B5" w:rsidP="0085256B">
      <w:pPr>
        <w:pStyle w:val="Corpodetexto"/>
        <w:widowControl/>
        <w:ind w:left="284" w:right="3" w:hanging="284"/>
        <w:rPr>
          <w:rFonts w:ascii="Avenir Next Condensed" w:hAnsi="Avenir Next Condensed"/>
        </w:rPr>
      </w:pPr>
      <w:r w:rsidRPr="00691DF4">
        <w:rPr>
          <w:rFonts w:ascii="Avenir Next Condensed" w:hAnsi="Avenir Next Condensed"/>
          <w:lang w:val="pt-BR"/>
        </w:rPr>
        <w:t xml:space="preserve">Dias, M. G. B. B., Sobral, A. B. C., &amp; Carvalho, L. </w:t>
      </w:r>
      <w:r w:rsidR="00705EF1" w:rsidRPr="00691DF4">
        <w:rPr>
          <w:rFonts w:ascii="Avenir Next Condensed" w:hAnsi="Avenir Next Condensed"/>
          <w:lang w:val="pt-BR"/>
        </w:rPr>
        <w:t xml:space="preserve">M. (2001). </w:t>
      </w:r>
      <w:r w:rsidR="001D3816" w:rsidRPr="001D3816">
        <w:rPr>
          <w:rFonts w:ascii="Avenir Next Condensed" w:hAnsi="Avenir Next Condensed"/>
          <w:lang w:val="fr-FR"/>
        </w:rPr>
        <w:t>Le développement de la logique mentale prédicative chez les enfants de différents niveaux socio-économiques</w:t>
      </w:r>
      <w:r w:rsidR="001D3816" w:rsidRPr="00F90328">
        <w:rPr>
          <w:rFonts w:ascii="Avenir Next Condensed" w:hAnsi="Avenir Next Condensed"/>
          <w:i/>
          <w:iCs/>
          <w:lang w:val="fr-FR"/>
        </w:rPr>
        <w:t xml:space="preserve">. </w:t>
      </w:r>
      <w:r w:rsidR="001D3816" w:rsidRPr="00F90328">
        <w:rPr>
          <w:rFonts w:ascii="Avenir Next Condensed" w:hAnsi="Avenir Next Condensed"/>
          <w:i/>
          <w:iCs/>
          <w:lang w:val="pt-BR"/>
        </w:rPr>
        <w:t xml:space="preserve">Études de </w:t>
      </w:r>
      <w:r w:rsidR="00F90328">
        <w:rPr>
          <w:rFonts w:ascii="Avenir Next Condensed" w:hAnsi="Avenir Next Condensed"/>
          <w:i/>
          <w:iCs/>
          <w:lang w:val="pt-BR"/>
        </w:rPr>
        <w:t>P</w:t>
      </w:r>
      <w:r w:rsidR="001D3816" w:rsidRPr="00F90328">
        <w:rPr>
          <w:rFonts w:ascii="Avenir Next Condensed" w:hAnsi="Avenir Next Condensed"/>
          <w:i/>
          <w:iCs/>
          <w:lang w:val="pt-BR"/>
        </w:rPr>
        <w:t>sychologie</w:t>
      </w:r>
      <w:r w:rsidRPr="00691DF4">
        <w:rPr>
          <w:rFonts w:ascii="Avenir Next Condensed" w:hAnsi="Avenir Next Condensed"/>
        </w:rPr>
        <w:t>, 6, 167-175.</w:t>
      </w:r>
    </w:p>
    <w:p w14:paraId="45569FD5" w14:textId="77777777" w:rsidR="006F2A9D" w:rsidRPr="00691DF4" w:rsidRDefault="006F2A9D" w:rsidP="006F2A9D">
      <w:pPr>
        <w:pStyle w:val="Corpodetexto"/>
        <w:widowControl/>
        <w:spacing w:line="360" w:lineRule="auto"/>
        <w:ind w:right="3"/>
        <w:rPr>
          <w:rFonts w:ascii="Avenir Next Condensed" w:hAnsi="Avenir Next Condensed"/>
        </w:rPr>
      </w:pPr>
    </w:p>
    <w:p w14:paraId="23533128" w14:textId="2B24F9CE" w:rsidR="006F2A9D" w:rsidRDefault="00F90328" w:rsidP="00F90328">
      <w:pPr>
        <w:pStyle w:val="PargrafodaLista"/>
        <w:widowControl/>
        <w:numPr>
          <w:ilvl w:val="0"/>
          <w:numId w:val="1"/>
        </w:numPr>
        <w:ind w:left="0" w:right="3" w:firstLine="0"/>
        <w:rPr>
          <w:rFonts w:ascii="Avenir Next Condensed" w:hAnsi="Avenir Next Condensed"/>
          <w:b/>
          <w:bCs/>
          <w:sz w:val="24"/>
          <w:szCs w:val="24"/>
          <w:lang w:val="fr-FR"/>
        </w:rPr>
      </w:pPr>
      <w:r>
        <w:rPr>
          <w:rFonts w:ascii="Avenir Next Condensed" w:hAnsi="Avenir Next Condensed"/>
          <w:b/>
          <w:bCs/>
          <w:sz w:val="24"/>
          <w:szCs w:val="24"/>
          <w:lang w:val="fr-FR"/>
        </w:rPr>
        <w:t>Articles</w:t>
      </w:r>
      <w:r w:rsidRPr="00F90328">
        <w:rPr>
          <w:rFonts w:ascii="Avenir Next Condensed" w:hAnsi="Avenir Next Condensed"/>
          <w:b/>
          <w:bCs/>
          <w:sz w:val="24"/>
          <w:szCs w:val="24"/>
          <w:lang w:val="fr-FR"/>
        </w:rPr>
        <w:t xml:space="preserve"> dans les actes d'événements</w:t>
      </w:r>
    </w:p>
    <w:p w14:paraId="44900DC1" w14:textId="77777777" w:rsidR="00F90328" w:rsidRPr="00F90328" w:rsidRDefault="00F90328" w:rsidP="00F90328">
      <w:pPr>
        <w:pStyle w:val="PargrafodaLista"/>
        <w:widowControl/>
        <w:ind w:left="0" w:right="3" w:firstLine="0"/>
        <w:rPr>
          <w:rFonts w:ascii="Avenir Next Condensed" w:hAnsi="Avenir Next Condensed"/>
          <w:b/>
          <w:bCs/>
          <w:sz w:val="24"/>
          <w:szCs w:val="24"/>
          <w:lang w:val="fr-FR"/>
        </w:rPr>
      </w:pPr>
    </w:p>
    <w:p w14:paraId="4991A106" w14:textId="77777777" w:rsidR="00504923" w:rsidRPr="00691DF4" w:rsidRDefault="000B25B5" w:rsidP="0085256B">
      <w:pPr>
        <w:pStyle w:val="Corpodetexto"/>
        <w:widowControl/>
        <w:ind w:left="284" w:right="3" w:hanging="284"/>
        <w:rPr>
          <w:rFonts w:ascii="Avenir Next Condensed" w:hAnsi="Avenir Next Condensed"/>
          <w:lang w:val="pt-BR"/>
        </w:rPr>
      </w:pPr>
      <w:r w:rsidRPr="00691DF4">
        <w:rPr>
          <w:rFonts w:ascii="Avenir Next Condensed" w:hAnsi="Avenir Next Condensed"/>
          <w:lang w:val="pt-BR"/>
        </w:rPr>
        <w:t>Engelmann</w:t>
      </w:r>
      <w:r w:rsidR="00AF4799" w:rsidRPr="00691DF4">
        <w:rPr>
          <w:rFonts w:ascii="Avenir Next Condensed" w:hAnsi="Avenir Next Condensed"/>
          <w:lang w:val="pt-BR"/>
        </w:rPr>
        <w:t>, A. (1991). Bases teóricas da P</w:t>
      </w:r>
      <w:r w:rsidRPr="00691DF4">
        <w:rPr>
          <w:rFonts w:ascii="Avenir Next Condensed" w:hAnsi="Avenir Next Condensed"/>
          <w:lang w:val="pt-BR"/>
        </w:rPr>
        <w:t xml:space="preserve">sicologia. In </w:t>
      </w:r>
      <w:r w:rsidRPr="00691DF4">
        <w:rPr>
          <w:rFonts w:ascii="Avenir Next Condensed" w:hAnsi="Avenir Next Condensed"/>
          <w:i/>
          <w:lang w:val="pt-BR"/>
        </w:rPr>
        <w:t>Reunião Anual de Psicologia</w:t>
      </w:r>
      <w:r w:rsidRPr="00691DF4">
        <w:rPr>
          <w:rFonts w:ascii="Avenir Next Condensed" w:hAnsi="Avenir Next Condensed"/>
          <w:lang w:val="pt-BR"/>
        </w:rPr>
        <w:t>, 21. Ribeirão Preto: São Paulo. Anais. Ribeirão Preto: Sociedade Brasileira de Psicologia. pp. 213-6.</w:t>
      </w:r>
    </w:p>
    <w:p w14:paraId="72DB46AF" w14:textId="77777777" w:rsidR="00504923" w:rsidRPr="00691DF4" w:rsidRDefault="00504923" w:rsidP="006F2A9D">
      <w:pPr>
        <w:pStyle w:val="Corpodetexto"/>
        <w:widowControl/>
        <w:spacing w:line="360" w:lineRule="auto"/>
        <w:ind w:left="284" w:right="3" w:hanging="284"/>
        <w:rPr>
          <w:rFonts w:ascii="Avenir Next Condensed" w:hAnsi="Avenir Next Condensed"/>
          <w:lang w:val="pt-BR"/>
        </w:rPr>
      </w:pPr>
    </w:p>
    <w:p w14:paraId="57489D05" w14:textId="70AA276A" w:rsidR="00F90328" w:rsidRDefault="00F90328" w:rsidP="00F90328">
      <w:pPr>
        <w:pStyle w:val="PargrafodaLista"/>
        <w:widowControl/>
        <w:numPr>
          <w:ilvl w:val="0"/>
          <w:numId w:val="1"/>
        </w:numPr>
        <w:ind w:left="284" w:right="3" w:firstLine="0"/>
        <w:rPr>
          <w:rFonts w:ascii="Avenir Next Condensed" w:hAnsi="Avenir Next Condensed"/>
          <w:b/>
          <w:bCs/>
          <w:sz w:val="24"/>
          <w:szCs w:val="24"/>
        </w:rPr>
      </w:pPr>
      <w:r w:rsidRPr="00846AF0">
        <w:rPr>
          <w:rFonts w:ascii="Avenir Next Condensed" w:hAnsi="Avenir Next Condensed"/>
          <w:b/>
          <w:bCs/>
          <w:sz w:val="24"/>
          <w:szCs w:val="24"/>
        </w:rPr>
        <w:t xml:space="preserve">Thèses </w:t>
      </w:r>
    </w:p>
    <w:p w14:paraId="4AB6F489" w14:textId="77777777" w:rsidR="00846AF0" w:rsidRPr="00846AF0" w:rsidRDefault="00846AF0" w:rsidP="00846AF0">
      <w:pPr>
        <w:pStyle w:val="PargrafodaLista"/>
        <w:widowControl/>
        <w:ind w:left="284" w:right="3" w:firstLine="0"/>
        <w:rPr>
          <w:rFonts w:ascii="Avenir Next Condensed" w:hAnsi="Avenir Next Condensed"/>
          <w:b/>
          <w:bCs/>
          <w:sz w:val="24"/>
          <w:szCs w:val="24"/>
        </w:rPr>
      </w:pPr>
    </w:p>
    <w:p w14:paraId="0CB79EBB" w14:textId="4B278D98" w:rsidR="00504923" w:rsidRPr="00F90328" w:rsidRDefault="000B25B5" w:rsidP="0085256B">
      <w:pPr>
        <w:pStyle w:val="Corpodetexto"/>
        <w:widowControl/>
        <w:ind w:left="284" w:right="3" w:hanging="284"/>
        <w:rPr>
          <w:rFonts w:ascii="Avenir Next Condensed" w:hAnsi="Avenir Next Condensed"/>
          <w:lang w:val="fr-FR"/>
        </w:rPr>
      </w:pPr>
      <w:r w:rsidRPr="000A0868">
        <w:rPr>
          <w:rFonts w:ascii="Avenir Next Condensed" w:hAnsi="Avenir Next Condensed"/>
          <w:lang w:val="fr-FR"/>
        </w:rPr>
        <w:lastRenderedPageBreak/>
        <w:t xml:space="preserve">Longhi, A. J. (2005). </w:t>
      </w:r>
      <w:r w:rsidRPr="00F90328">
        <w:rPr>
          <w:rFonts w:ascii="Avenir Next Condensed" w:hAnsi="Avenir Next Condensed"/>
          <w:i/>
          <w:lang w:val="fr-FR"/>
        </w:rPr>
        <w:t xml:space="preserve">A </w:t>
      </w:r>
      <w:r w:rsidR="00F90328" w:rsidRPr="00F90328">
        <w:rPr>
          <w:rFonts w:ascii="Avenir Next Condensed" w:hAnsi="Avenir Next Condensed"/>
          <w:i/>
          <w:lang w:val="fr-FR"/>
        </w:rPr>
        <w:t xml:space="preserve">L'action éducative dans la perspective de la théorie de l'agir communicatif de Jürgen Habermas : </w:t>
      </w:r>
      <w:r w:rsidR="00F90328" w:rsidRPr="000A0868">
        <w:rPr>
          <w:rFonts w:ascii="Avenir Next Condensed" w:hAnsi="Avenir Next Condensed"/>
          <w:iCs/>
          <w:lang w:val="fr-FR"/>
        </w:rPr>
        <w:t>Une approche réflexive.</w:t>
      </w:r>
      <w:r w:rsidR="00F90328" w:rsidRPr="00F90328">
        <w:rPr>
          <w:rFonts w:ascii="Avenir Next Condensed" w:hAnsi="Avenir Next Condensed"/>
          <w:i/>
          <w:lang w:val="fr-FR"/>
        </w:rPr>
        <w:t xml:space="preserve"> </w:t>
      </w:r>
      <w:r w:rsidR="00F90328" w:rsidRPr="00F90328">
        <w:rPr>
          <w:rFonts w:ascii="Avenir Next Condensed" w:hAnsi="Avenir Next Condensed"/>
          <w:iCs/>
          <w:lang w:val="fr-FR"/>
        </w:rPr>
        <w:t>Thèse (Doctorat en éducation). Université d'État de Campinas – Faculté d'éducation, Campinas.</w:t>
      </w:r>
      <w:r w:rsidRPr="00F90328">
        <w:rPr>
          <w:rFonts w:ascii="Avenir Next Condensed" w:hAnsi="Avenir Next Condensed"/>
          <w:iCs/>
          <w:lang w:val="fr-FR"/>
        </w:rPr>
        <w:t>.</w:t>
      </w:r>
    </w:p>
    <w:p w14:paraId="7B511345" w14:textId="77777777" w:rsidR="00504923" w:rsidRPr="00F90328" w:rsidRDefault="00504923" w:rsidP="0085256B">
      <w:pPr>
        <w:pStyle w:val="Corpodetexto"/>
        <w:widowControl/>
        <w:ind w:left="284" w:right="3" w:hanging="284"/>
        <w:rPr>
          <w:rFonts w:ascii="Avenir Next Condensed" w:hAnsi="Avenir Next Condensed"/>
          <w:lang w:val="fr-FR"/>
        </w:rPr>
      </w:pPr>
    </w:p>
    <w:p w14:paraId="4F79BC4B" w14:textId="0428FA0F" w:rsidR="00F90328" w:rsidRPr="00F90328" w:rsidRDefault="00F90328" w:rsidP="00F90328">
      <w:pPr>
        <w:pStyle w:val="Corpodetexto"/>
        <w:widowControl/>
        <w:numPr>
          <w:ilvl w:val="0"/>
          <w:numId w:val="6"/>
        </w:numPr>
        <w:ind w:right="3"/>
        <w:rPr>
          <w:rFonts w:ascii="Avenir Next Condensed" w:hAnsi="Avenir Next Condensed"/>
          <w:lang w:val="fr-FR"/>
        </w:rPr>
      </w:pPr>
      <w:r w:rsidRPr="00F90328">
        <w:rPr>
          <w:rFonts w:ascii="Avenir Next Condensed" w:hAnsi="Avenir Next Condensed"/>
          <w:lang w:val="fr-FR"/>
        </w:rPr>
        <w:t>Pour des questions spécifiques sur les citations dans le format APA, veuillez consulter :</w:t>
      </w:r>
      <w:hyperlink w:history="1"/>
      <w:r w:rsidRPr="00F90328">
        <w:rPr>
          <w:rStyle w:val="Hyperlink"/>
          <w:rFonts w:ascii="Avenir Next Condensed" w:hAnsi="Avenir Next Condensed"/>
          <w:lang w:val="fr-FR"/>
        </w:rPr>
        <w:t xml:space="preserve"> https://bib.umontreal.ca/citer/styles-bibliographiques/apa</w:t>
      </w:r>
    </w:p>
    <w:p w14:paraId="4351BB83" w14:textId="695369F6" w:rsidR="00F60C25" w:rsidRPr="00F90328" w:rsidRDefault="00F60C25" w:rsidP="00F60C25">
      <w:pPr>
        <w:pStyle w:val="Corpodetexto"/>
        <w:widowControl/>
        <w:ind w:left="360" w:right="3"/>
        <w:rPr>
          <w:rFonts w:ascii="Avenir Next Condensed" w:hAnsi="Avenir Next Condensed"/>
          <w:lang w:val="fr-FR"/>
        </w:rPr>
      </w:pPr>
    </w:p>
    <w:p w14:paraId="610FC075" w14:textId="77777777" w:rsidR="00F60C25" w:rsidRPr="00F90328" w:rsidRDefault="00F60C25" w:rsidP="00330C28">
      <w:pPr>
        <w:pStyle w:val="Corpodetexto"/>
        <w:widowControl/>
        <w:ind w:right="3"/>
        <w:rPr>
          <w:rFonts w:ascii="Avenir Next Condensed" w:hAnsi="Avenir Next Condensed"/>
          <w:b/>
          <w:bCs/>
          <w:lang w:val="fr-FR"/>
        </w:rPr>
      </w:pPr>
    </w:p>
    <w:sectPr w:rsidR="00F60C25" w:rsidRPr="00F90328" w:rsidSect="00465F7D">
      <w:type w:val="continuous"/>
      <w:pgSz w:w="11910" w:h="16840"/>
      <w:pgMar w:top="1134" w:right="1134" w:bottom="1134" w:left="1134" w:header="851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F58B" w14:textId="77777777" w:rsidR="00465F7D" w:rsidRDefault="00465F7D">
      <w:r>
        <w:separator/>
      </w:r>
    </w:p>
  </w:endnote>
  <w:endnote w:type="continuationSeparator" w:id="0">
    <w:p w14:paraId="26C20FEF" w14:textId="77777777" w:rsidR="00465F7D" w:rsidRDefault="0046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CBD4" w14:textId="77777777" w:rsidR="005E4D90" w:rsidRDefault="005E4D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D4EB" w14:textId="77777777" w:rsidR="006F2A9D" w:rsidRDefault="006F2A9D">
    <w:pPr>
      <w:pStyle w:val="Corpodetexto"/>
      <w:spacing w:line="14" w:lineRule="auto"/>
      <w:rPr>
        <w:sz w:val="20"/>
      </w:rPr>
    </w:pPr>
  </w:p>
  <w:p w14:paraId="0CC92792" w14:textId="77777777" w:rsidR="00504923" w:rsidRDefault="00A2429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379755" wp14:editId="21B57731">
              <wp:simplePos x="0" y="0"/>
              <wp:positionH relativeFrom="page">
                <wp:posOffset>3661410</wp:posOffset>
              </wp:positionH>
              <wp:positionV relativeFrom="page">
                <wp:posOffset>9940763</wp:posOffset>
              </wp:positionV>
              <wp:extent cx="233045" cy="194310"/>
              <wp:effectExtent l="0" t="0" r="8255" b="8890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A4813" w14:textId="77777777" w:rsidR="00504923" w:rsidRPr="004F2040" w:rsidRDefault="000B25B5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Avenir Next Condensed" w:hAnsi="Avenir Next Condensed"/>
                            </w:rPr>
                          </w:pPr>
                          <w:r w:rsidRPr="004F2040">
                            <w:rPr>
                              <w:rFonts w:ascii="Avenir Next Condensed" w:hAnsi="Avenir Next Condensed"/>
                            </w:rPr>
                            <w:fldChar w:fldCharType="begin"/>
                          </w:r>
                          <w:r w:rsidRPr="004F2040">
                            <w:rPr>
                              <w:rFonts w:ascii="Avenir Next Condensed" w:hAnsi="Avenir Next Condensed"/>
                            </w:rPr>
                            <w:instrText xml:space="preserve"> PAGE </w:instrText>
                          </w:r>
                          <w:r w:rsidRPr="004F2040">
                            <w:rPr>
                              <w:rFonts w:ascii="Avenir Next Condensed" w:hAnsi="Avenir Next Condensed"/>
                            </w:rPr>
                            <w:fldChar w:fldCharType="separate"/>
                          </w:r>
                          <w:r w:rsidR="00087688" w:rsidRPr="004F2040">
                            <w:rPr>
                              <w:rFonts w:ascii="Avenir Next Condensed" w:hAnsi="Avenir Next Condensed"/>
                              <w:noProof/>
                            </w:rPr>
                            <w:t>1</w:t>
                          </w:r>
                          <w:r w:rsidRPr="004F2040">
                            <w:rPr>
                              <w:rFonts w:ascii="Avenir Next Condensed" w:hAnsi="Avenir Next Condensed"/>
                            </w:rPr>
                            <w:fldChar w:fldCharType="end"/>
                          </w:r>
                          <w:r w:rsidRPr="004F2040">
                            <w:rPr>
                              <w:rFonts w:ascii="Avenir Next Condensed" w:hAnsi="Avenir Next Condensed"/>
                            </w:rPr>
                            <w:t>/</w:t>
                          </w:r>
                          <w:r w:rsidR="006F2A9D">
                            <w:rPr>
                              <w:rFonts w:ascii="Avenir Next Condensed" w:hAnsi="Avenir Next Condensed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975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88.3pt;margin-top:782.75pt;width:18.3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" filled="f" stroked="f">
              <v:textbox inset="0,0,0,0">
                <w:txbxContent>
                  <w:p w14:paraId="49AA4813" w14:textId="77777777" w:rsidR="00504923" w:rsidRPr="004F2040" w:rsidRDefault="000B25B5">
                    <w:pPr>
                      <w:pStyle w:val="Corpodetexto"/>
                      <w:spacing w:before="10"/>
                      <w:ind w:left="40"/>
                      <w:rPr>
                        <w:rFonts w:ascii="Avenir Next Condensed" w:hAnsi="Avenir Next Condensed"/>
                      </w:rPr>
                    </w:pPr>
                    <w:r w:rsidRPr="004F2040">
                      <w:rPr>
                        <w:rFonts w:ascii="Avenir Next Condensed" w:hAnsi="Avenir Next Condensed"/>
                      </w:rPr>
                      <w:fldChar w:fldCharType="begin"/>
                    </w:r>
                    <w:r w:rsidRPr="004F2040">
                      <w:rPr>
                        <w:rFonts w:ascii="Avenir Next Condensed" w:hAnsi="Avenir Next Condensed"/>
                      </w:rPr>
                      <w:instrText xml:space="preserve"> PAGE </w:instrText>
                    </w:r>
                    <w:r w:rsidRPr="004F2040">
                      <w:rPr>
                        <w:rFonts w:ascii="Avenir Next Condensed" w:hAnsi="Avenir Next Condensed"/>
                      </w:rPr>
                      <w:fldChar w:fldCharType="separate"/>
                    </w:r>
                    <w:r w:rsidR="00087688" w:rsidRPr="004F2040">
                      <w:rPr>
                        <w:rFonts w:ascii="Avenir Next Condensed" w:hAnsi="Avenir Next Condensed"/>
                        <w:noProof/>
                      </w:rPr>
                      <w:t>1</w:t>
                    </w:r>
                    <w:r w:rsidRPr="004F2040">
                      <w:rPr>
                        <w:rFonts w:ascii="Avenir Next Condensed" w:hAnsi="Avenir Next Condensed"/>
                      </w:rPr>
                      <w:fldChar w:fldCharType="end"/>
                    </w:r>
                    <w:r w:rsidRPr="004F2040">
                      <w:rPr>
                        <w:rFonts w:ascii="Avenir Next Condensed" w:hAnsi="Avenir Next Condensed"/>
                      </w:rPr>
                      <w:t>/</w:t>
                    </w:r>
                    <w:r w:rsidR="006F2A9D">
                      <w:rPr>
                        <w:rFonts w:ascii="Avenir Next Condensed" w:hAnsi="Avenir Next Condensed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DDA7" w14:textId="77777777" w:rsidR="005E4D90" w:rsidRDefault="005E4D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935A" w14:textId="77777777" w:rsidR="00465F7D" w:rsidRDefault="00465F7D">
      <w:r>
        <w:separator/>
      </w:r>
    </w:p>
  </w:footnote>
  <w:footnote w:type="continuationSeparator" w:id="0">
    <w:p w14:paraId="135C80C8" w14:textId="77777777" w:rsidR="00465F7D" w:rsidRDefault="0046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FA76" w14:textId="77777777" w:rsidR="005E4D90" w:rsidRDefault="005E4D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5E6" w14:textId="3908A3FB" w:rsidR="00691DF4" w:rsidRPr="00641F94" w:rsidRDefault="00691DF4" w:rsidP="00691DF4">
    <w:pPr>
      <w:tabs>
        <w:tab w:val="center" w:pos="4956"/>
        <w:tab w:val="right" w:pos="8504"/>
      </w:tabs>
      <w:ind w:left="1134" w:right="1109"/>
      <w:jc w:val="center"/>
      <w:rPr>
        <w:rFonts w:ascii="Impact" w:eastAsia="Impact" w:hAnsi="Impact" w:cs="Impact"/>
        <w:sz w:val="30"/>
        <w:szCs w:val="30"/>
        <w:lang w:val="fr-FR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21D9876" wp14:editId="0E9B54B0">
          <wp:simplePos x="0" y="0"/>
          <wp:positionH relativeFrom="column">
            <wp:posOffset>5714101</wp:posOffset>
          </wp:positionH>
          <wp:positionV relativeFrom="paragraph">
            <wp:posOffset>-233225</wp:posOffset>
          </wp:positionV>
          <wp:extent cx="679450" cy="655320"/>
          <wp:effectExtent l="0" t="0" r="0" b="0"/>
          <wp:wrapNone/>
          <wp:docPr id="143270996" name="Imagem 1" descr="Réseau international de sociologie cliniq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éseau international de sociologie cliniq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3E299BD" wp14:editId="66AFECEA">
          <wp:simplePos x="0" y="0"/>
          <wp:positionH relativeFrom="column">
            <wp:posOffset>-402110</wp:posOffset>
          </wp:positionH>
          <wp:positionV relativeFrom="paragraph">
            <wp:posOffset>-254922</wp:posOffset>
          </wp:positionV>
          <wp:extent cx="1216025" cy="662305"/>
          <wp:effectExtent l="0" t="0" r="0" b="0"/>
          <wp:wrapNone/>
          <wp:docPr id="1217817590" name="Imagem 2" descr="Diagra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02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41F94">
      <w:rPr>
        <w:rFonts w:ascii="Impact" w:eastAsia="Impact" w:hAnsi="Impact" w:cs="Impact"/>
        <w:sz w:val="30"/>
        <w:szCs w:val="30"/>
        <w:lang w:val="fr-FR"/>
      </w:rPr>
      <w:t xml:space="preserve">VII </w:t>
    </w:r>
    <w:r w:rsidR="00641F94" w:rsidRPr="00641F94">
      <w:rPr>
        <w:rFonts w:ascii="Impact" w:eastAsia="Impact" w:hAnsi="Impact" w:cs="Impact"/>
        <w:sz w:val="30"/>
        <w:szCs w:val="30"/>
        <w:lang w:val="fr-FR"/>
      </w:rPr>
      <w:t>Colloque International de Sociologie Clinique et Psychosociologie – 2024</w:t>
    </w:r>
  </w:p>
  <w:p w14:paraId="0564814B" w14:textId="5BCB2F65" w:rsidR="00691DF4" w:rsidRDefault="00641F94" w:rsidP="00691DF4">
    <w:pPr>
      <w:tabs>
        <w:tab w:val="center" w:pos="4956"/>
        <w:tab w:val="right" w:pos="8504"/>
      </w:tabs>
      <w:ind w:left="1134" w:right="1109"/>
      <w:jc w:val="center"/>
      <w:rPr>
        <w:rFonts w:ascii="Georgia" w:eastAsia="Georgia" w:hAnsi="Georgia" w:cs="Georgia"/>
        <w:sz w:val="24"/>
        <w:szCs w:val="24"/>
        <w:lang w:val="fr-FR"/>
      </w:rPr>
    </w:pPr>
    <w:r w:rsidRPr="00641F94">
      <w:rPr>
        <w:rFonts w:ascii="Georgia" w:eastAsia="Georgia" w:hAnsi="Georgia" w:cs="Georgia"/>
        <w:sz w:val="24"/>
        <w:szCs w:val="24"/>
        <w:lang w:val="fr-FR"/>
      </w:rPr>
      <w:t>Démocratie menacée : crises, fractures et résistance</w:t>
    </w:r>
  </w:p>
  <w:p w14:paraId="1CE62C4E" w14:textId="77777777" w:rsidR="005E4D90" w:rsidRPr="00641F94" w:rsidRDefault="005E4D90" w:rsidP="00691DF4">
    <w:pPr>
      <w:tabs>
        <w:tab w:val="center" w:pos="4956"/>
        <w:tab w:val="right" w:pos="8504"/>
      </w:tabs>
      <w:ind w:left="1134" w:right="1109"/>
      <w:jc w:val="center"/>
      <w:rPr>
        <w:rFonts w:ascii="Impact" w:eastAsia="Impact" w:hAnsi="Impact" w:cs="Impact"/>
        <w:sz w:val="30"/>
        <w:szCs w:val="30"/>
        <w:lang w:val="fr-FR"/>
      </w:rPr>
    </w:pPr>
  </w:p>
  <w:p w14:paraId="11C739F2" w14:textId="77777777" w:rsidR="00504923" w:rsidRPr="00641F94" w:rsidRDefault="00504923">
    <w:pPr>
      <w:pStyle w:val="Corpodetexto"/>
      <w:spacing w:line="14" w:lineRule="auto"/>
      <w:rPr>
        <w:sz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0BF4" w14:textId="77777777" w:rsidR="005E4D90" w:rsidRDefault="005E4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pt;height:30pt;visibility:visible;mso-wrap-style:square" o:bullet="t">
        <v:imagedata r:id="rId1" o:title=""/>
      </v:shape>
    </w:pict>
  </w:numPicBullet>
  <w:abstractNum w:abstractNumId="0" w15:restartNumberingAfterBreak="0">
    <w:nsid w:val="0D134A1D"/>
    <w:multiLevelType w:val="hybridMultilevel"/>
    <w:tmpl w:val="E86CF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BAC"/>
    <w:multiLevelType w:val="hybridMultilevel"/>
    <w:tmpl w:val="C2D4B05C"/>
    <w:lvl w:ilvl="0" w:tplc="5EF43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47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CC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A5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81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80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3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2F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4B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1B7D9F"/>
    <w:multiLevelType w:val="hybridMultilevel"/>
    <w:tmpl w:val="66E03E32"/>
    <w:lvl w:ilvl="0" w:tplc="72AA481C">
      <w:start w:val="1"/>
      <w:numFmt w:val="decimal"/>
      <w:lvlText w:val="%1."/>
      <w:lvlJc w:val="left"/>
      <w:pPr>
        <w:ind w:left="835" w:hanging="253"/>
        <w:jc w:val="right"/>
      </w:pPr>
      <w:rPr>
        <w:rFonts w:ascii="Avenir Next Condensed" w:eastAsia="Times New Roman" w:hAnsi="Avenir Next Condensed" w:cs="Times New Roman" w:hint="default"/>
        <w:b/>
        <w:bCs/>
        <w:w w:val="97"/>
        <w:sz w:val="24"/>
        <w:szCs w:val="24"/>
      </w:rPr>
    </w:lvl>
    <w:lvl w:ilvl="1" w:tplc="40AED3D0">
      <w:numFmt w:val="bullet"/>
      <w:lvlText w:val="•"/>
      <w:lvlJc w:val="left"/>
      <w:pPr>
        <w:ind w:left="1754" w:hanging="253"/>
      </w:pPr>
      <w:rPr>
        <w:rFonts w:hint="default"/>
      </w:rPr>
    </w:lvl>
    <w:lvl w:ilvl="2" w:tplc="50064C36">
      <w:numFmt w:val="bullet"/>
      <w:lvlText w:val="•"/>
      <w:lvlJc w:val="left"/>
      <w:pPr>
        <w:ind w:left="2669" w:hanging="253"/>
      </w:pPr>
      <w:rPr>
        <w:rFonts w:hint="default"/>
      </w:rPr>
    </w:lvl>
    <w:lvl w:ilvl="3" w:tplc="256E3FF6">
      <w:numFmt w:val="bullet"/>
      <w:lvlText w:val="•"/>
      <w:lvlJc w:val="left"/>
      <w:pPr>
        <w:ind w:left="3583" w:hanging="253"/>
      </w:pPr>
      <w:rPr>
        <w:rFonts w:hint="default"/>
      </w:rPr>
    </w:lvl>
    <w:lvl w:ilvl="4" w:tplc="4772302E">
      <w:numFmt w:val="bullet"/>
      <w:lvlText w:val="•"/>
      <w:lvlJc w:val="left"/>
      <w:pPr>
        <w:ind w:left="4498" w:hanging="253"/>
      </w:pPr>
      <w:rPr>
        <w:rFonts w:hint="default"/>
      </w:rPr>
    </w:lvl>
    <w:lvl w:ilvl="5" w:tplc="C1F8DB5A">
      <w:numFmt w:val="bullet"/>
      <w:lvlText w:val="•"/>
      <w:lvlJc w:val="left"/>
      <w:pPr>
        <w:ind w:left="5413" w:hanging="253"/>
      </w:pPr>
      <w:rPr>
        <w:rFonts w:hint="default"/>
      </w:rPr>
    </w:lvl>
    <w:lvl w:ilvl="6" w:tplc="A8CE7154">
      <w:numFmt w:val="bullet"/>
      <w:lvlText w:val="•"/>
      <w:lvlJc w:val="left"/>
      <w:pPr>
        <w:ind w:left="6327" w:hanging="253"/>
      </w:pPr>
      <w:rPr>
        <w:rFonts w:hint="default"/>
      </w:rPr>
    </w:lvl>
    <w:lvl w:ilvl="7" w:tplc="0704787C">
      <w:numFmt w:val="bullet"/>
      <w:lvlText w:val="•"/>
      <w:lvlJc w:val="left"/>
      <w:pPr>
        <w:ind w:left="7242" w:hanging="253"/>
      </w:pPr>
      <w:rPr>
        <w:rFonts w:hint="default"/>
      </w:rPr>
    </w:lvl>
    <w:lvl w:ilvl="8" w:tplc="A0F667F6">
      <w:numFmt w:val="bullet"/>
      <w:lvlText w:val="•"/>
      <w:lvlJc w:val="left"/>
      <w:pPr>
        <w:ind w:left="8157" w:hanging="253"/>
      </w:pPr>
      <w:rPr>
        <w:rFonts w:hint="default"/>
      </w:rPr>
    </w:lvl>
  </w:abstractNum>
  <w:abstractNum w:abstractNumId="3" w15:restartNumberingAfterBreak="0">
    <w:nsid w:val="47473525"/>
    <w:multiLevelType w:val="hybridMultilevel"/>
    <w:tmpl w:val="C0E0D286"/>
    <w:lvl w:ilvl="0" w:tplc="08949A00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468"/>
    <w:multiLevelType w:val="hybridMultilevel"/>
    <w:tmpl w:val="618A5A8A"/>
    <w:lvl w:ilvl="0" w:tplc="CB6203F4">
      <w:start w:val="1"/>
      <w:numFmt w:val="decimal"/>
      <w:lvlText w:val="%1."/>
      <w:lvlJc w:val="left"/>
      <w:pPr>
        <w:ind w:left="835" w:hanging="360"/>
      </w:pPr>
      <w:rPr>
        <w:rFonts w:ascii="Avenir Next Condensed" w:eastAsia="Times New Roman" w:hAnsi="Avenir Next Condensed" w:cs="Times New Roman" w:hint="default"/>
        <w:b/>
        <w:bCs/>
        <w:spacing w:val="-3"/>
        <w:w w:val="99"/>
        <w:sz w:val="24"/>
        <w:szCs w:val="24"/>
      </w:rPr>
    </w:lvl>
    <w:lvl w:ilvl="1" w:tplc="AE0C805A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9E4C4968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8B246F98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ABF0A236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6F48AA0E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74649F2C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CD864146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894ED578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5" w15:restartNumberingAfterBreak="0">
    <w:nsid w:val="6A4F1646"/>
    <w:multiLevelType w:val="hybridMultilevel"/>
    <w:tmpl w:val="CE728CE6"/>
    <w:lvl w:ilvl="0" w:tplc="EE802A48">
      <w:start w:val="1"/>
      <w:numFmt w:val="decimal"/>
      <w:lvlText w:val="%1."/>
      <w:lvlJc w:val="left"/>
      <w:pPr>
        <w:ind w:left="775" w:hanging="241"/>
      </w:pPr>
      <w:rPr>
        <w:rFonts w:ascii="Avenir Next Condensed" w:eastAsia="Times New Roman" w:hAnsi="Avenir Next Condensed" w:cs="Times New Roman" w:hint="default"/>
        <w:b/>
        <w:bCs/>
        <w:spacing w:val="-3"/>
        <w:w w:val="97"/>
        <w:sz w:val="24"/>
        <w:szCs w:val="24"/>
      </w:rPr>
    </w:lvl>
    <w:lvl w:ilvl="1" w:tplc="2EE2030A">
      <w:numFmt w:val="bullet"/>
      <w:lvlText w:val="•"/>
      <w:lvlJc w:val="left"/>
      <w:pPr>
        <w:ind w:left="1700" w:hanging="241"/>
      </w:pPr>
      <w:rPr>
        <w:rFonts w:hint="default"/>
      </w:rPr>
    </w:lvl>
    <w:lvl w:ilvl="2" w:tplc="F0CA3666">
      <w:numFmt w:val="bullet"/>
      <w:lvlText w:val="•"/>
      <w:lvlJc w:val="left"/>
      <w:pPr>
        <w:ind w:left="2621" w:hanging="241"/>
      </w:pPr>
      <w:rPr>
        <w:rFonts w:hint="default"/>
      </w:rPr>
    </w:lvl>
    <w:lvl w:ilvl="3" w:tplc="58309B8C">
      <w:numFmt w:val="bullet"/>
      <w:lvlText w:val="•"/>
      <w:lvlJc w:val="left"/>
      <w:pPr>
        <w:ind w:left="3541" w:hanging="241"/>
      </w:pPr>
      <w:rPr>
        <w:rFonts w:hint="default"/>
      </w:rPr>
    </w:lvl>
    <w:lvl w:ilvl="4" w:tplc="C46878F0">
      <w:numFmt w:val="bullet"/>
      <w:lvlText w:val="•"/>
      <w:lvlJc w:val="left"/>
      <w:pPr>
        <w:ind w:left="4462" w:hanging="241"/>
      </w:pPr>
      <w:rPr>
        <w:rFonts w:hint="default"/>
      </w:rPr>
    </w:lvl>
    <w:lvl w:ilvl="5" w:tplc="341EBB4E">
      <w:numFmt w:val="bullet"/>
      <w:lvlText w:val="•"/>
      <w:lvlJc w:val="left"/>
      <w:pPr>
        <w:ind w:left="5383" w:hanging="241"/>
      </w:pPr>
      <w:rPr>
        <w:rFonts w:hint="default"/>
      </w:rPr>
    </w:lvl>
    <w:lvl w:ilvl="6" w:tplc="51D6CF3A">
      <w:numFmt w:val="bullet"/>
      <w:lvlText w:val="•"/>
      <w:lvlJc w:val="left"/>
      <w:pPr>
        <w:ind w:left="6303" w:hanging="241"/>
      </w:pPr>
      <w:rPr>
        <w:rFonts w:hint="default"/>
      </w:rPr>
    </w:lvl>
    <w:lvl w:ilvl="7" w:tplc="8CECE0A0">
      <w:numFmt w:val="bullet"/>
      <w:lvlText w:val="•"/>
      <w:lvlJc w:val="left"/>
      <w:pPr>
        <w:ind w:left="7224" w:hanging="241"/>
      </w:pPr>
      <w:rPr>
        <w:rFonts w:hint="default"/>
      </w:rPr>
    </w:lvl>
    <w:lvl w:ilvl="8" w:tplc="D5C0E186">
      <w:numFmt w:val="bullet"/>
      <w:lvlText w:val="•"/>
      <w:lvlJc w:val="left"/>
      <w:pPr>
        <w:ind w:left="8145" w:hanging="241"/>
      </w:pPr>
      <w:rPr>
        <w:rFonts w:hint="default"/>
      </w:rPr>
    </w:lvl>
  </w:abstractNum>
  <w:abstractNum w:abstractNumId="6" w15:restartNumberingAfterBreak="0">
    <w:nsid w:val="6BEF1193"/>
    <w:multiLevelType w:val="hybridMultilevel"/>
    <w:tmpl w:val="E7DC73C2"/>
    <w:lvl w:ilvl="0" w:tplc="4762E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6F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4C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ED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05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AF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89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68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4E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08E3EAB"/>
    <w:multiLevelType w:val="hybridMultilevel"/>
    <w:tmpl w:val="CEF8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4325">
    <w:abstractNumId w:val="4"/>
  </w:num>
  <w:num w:numId="2" w16cid:durableId="752968250">
    <w:abstractNumId w:val="5"/>
  </w:num>
  <w:num w:numId="3" w16cid:durableId="1822690196">
    <w:abstractNumId w:val="2"/>
  </w:num>
  <w:num w:numId="4" w16cid:durableId="1682197106">
    <w:abstractNumId w:val="6"/>
  </w:num>
  <w:num w:numId="5" w16cid:durableId="734165203">
    <w:abstractNumId w:val="1"/>
  </w:num>
  <w:num w:numId="6" w16cid:durableId="586227891">
    <w:abstractNumId w:val="3"/>
  </w:num>
  <w:num w:numId="7" w16cid:durableId="1311640128">
    <w:abstractNumId w:val="7"/>
  </w:num>
  <w:num w:numId="8" w16cid:durableId="24873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23"/>
    <w:rsid w:val="00001C2E"/>
    <w:rsid w:val="000304F6"/>
    <w:rsid w:val="0005663C"/>
    <w:rsid w:val="00087688"/>
    <w:rsid w:val="000A0868"/>
    <w:rsid w:val="000B25B5"/>
    <w:rsid w:val="001104FB"/>
    <w:rsid w:val="001628D9"/>
    <w:rsid w:val="001868D0"/>
    <w:rsid w:val="001D3816"/>
    <w:rsid w:val="001E6E4E"/>
    <w:rsid w:val="001F65B3"/>
    <w:rsid w:val="00325222"/>
    <w:rsid w:val="00330C28"/>
    <w:rsid w:val="00347433"/>
    <w:rsid w:val="00357B86"/>
    <w:rsid w:val="00373BEA"/>
    <w:rsid w:val="00465F7D"/>
    <w:rsid w:val="00470B21"/>
    <w:rsid w:val="004A1068"/>
    <w:rsid w:val="004B398B"/>
    <w:rsid w:val="004F2040"/>
    <w:rsid w:val="00504923"/>
    <w:rsid w:val="00593167"/>
    <w:rsid w:val="005961DD"/>
    <w:rsid w:val="005D0288"/>
    <w:rsid w:val="005E4D90"/>
    <w:rsid w:val="005F4D5E"/>
    <w:rsid w:val="005F5FEC"/>
    <w:rsid w:val="00601FAB"/>
    <w:rsid w:val="006044FE"/>
    <w:rsid w:val="00627369"/>
    <w:rsid w:val="00641F94"/>
    <w:rsid w:val="006619EE"/>
    <w:rsid w:val="00691DF4"/>
    <w:rsid w:val="006C0384"/>
    <w:rsid w:val="006D5CA5"/>
    <w:rsid w:val="006F2406"/>
    <w:rsid w:val="006F2A9D"/>
    <w:rsid w:val="00705EF1"/>
    <w:rsid w:val="007201C1"/>
    <w:rsid w:val="00726CA2"/>
    <w:rsid w:val="00731DA2"/>
    <w:rsid w:val="007C2554"/>
    <w:rsid w:val="007C49BA"/>
    <w:rsid w:val="007D1C58"/>
    <w:rsid w:val="007E0AC0"/>
    <w:rsid w:val="00841A60"/>
    <w:rsid w:val="008466F4"/>
    <w:rsid w:val="00846AF0"/>
    <w:rsid w:val="0085256B"/>
    <w:rsid w:val="00880088"/>
    <w:rsid w:val="008C414B"/>
    <w:rsid w:val="008E48CB"/>
    <w:rsid w:val="008E6411"/>
    <w:rsid w:val="0091605E"/>
    <w:rsid w:val="009D7492"/>
    <w:rsid w:val="009E1970"/>
    <w:rsid w:val="00A14908"/>
    <w:rsid w:val="00A24293"/>
    <w:rsid w:val="00A44E19"/>
    <w:rsid w:val="00A5785E"/>
    <w:rsid w:val="00AA1035"/>
    <w:rsid w:val="00AF4799"/>
    <w:rsid w:val="00B012D5"/>
    <w:rsid w:val="00B33D57"/>
    <w:rsid w:val="00B3706B"/>
    <w:rsid w:val="00B453DC"/>
    <w:rsid w:val="00B54155"/>
    <w:rsid w:val="00B76127"/>
    <w:rsid w:val="00B81BFD"/>
    <w:rsid w:val="00B97EEF"/>
    <w:rsid w:val="00BB5653"/>
    <w:rsid w:val="00BE6A0E"/>
    <w:rsid w:val="00C115D5"/>
    <w:rsid w:val="00C15F79"/>
    <w:rsid w:val="00C83857"/>
    <w:rsid w:val="00CB468C"/>
    <w:rsid w:val="00CB7958"/>
    <w:rsid w:val="00CC428B"/>
    <w:rsid w:val="00CC4A39"/>
    <w:rsid w:val="00D0291F"/>
    <w:rsid w:val="00D311C6"/>
    <w:rsid w:val="00D447DF"/>
    <w:rsid w:val="00D7668D"/>
    <w:rsid w:val="00D94447"/>
    <w:rsid w:val="00DB25E1"/>
    <w:rsid w:val="00DC1310"/>
    <w:rsid w:val="00DE0928"/>
    <w:rsid w:val="00DE2D61"/>
    <w:rsid w:val="00DE3114"/>
    <w:rsid w:val="00E45CA3"/>
    <w:rsid w:val="00EA0529"/>
    <w:rsid w:val="00EB413C"/>
    <w:rsid w:val="00F60C25"/>
    <w:rsid w:val="00F713BC"/>
    <w:rsid w:val="00F74AD8"/>
    <w:rsid w:val="00F74F91"/>
    <w:rsid w:val="00F86A1F"/>
    <w:rsid w:val="00F90328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7084"/>
  <w15:docId w15:val="{726B5102-A4EA-472B-8EDD-5630B9C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89"/>
      <w:ind w:left="1744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5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1A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A6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4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1A60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691DF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1DF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60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0C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0C2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0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0C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F60C25"/>
    <w:pPr>
      <w:suppressAutoHyphens/>
      <w:autoSpaceDE/>
      <w:autoSpaceDN/>
      <w:spacing w:before="280" w:after="280"/>
    </w:pPr>
    <w:rPr>
      <w:sz w:val="18"/>
      <w:szCs w:val="1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ciologiaclinica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Normas_II LIST</vt:lpstr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Normas_II LIST</dc:title>
  <dc:creator>Lucas Soldera</dc:creator>
  <cp:lastModifiedBy>LUCIANA CARRETEIRO</cp:lastModifiedBy>
  <cp:revision>10</cp:revision>
  <dcterms:created xsi:type="dcterms:W3CDTF">2024-01-12T16:41:00Z</dcterms:created>
  <dcterms:modified xsi:type="dcterms:W3CDTF">2024-01-12T16:54:00Z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LastSaved">
    <vt:filetime>2018-07-27T00:00:00Z</vt:filetime>
  </property>
</Properties>
</file>